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2CB" w:rsidRDefault="00815D4B" w:rsidP="00051162">
      <w:pPr>
        <w:pStyle w:val="a9"/>
        <w:widowControl w:val="0"/>
        <w:tabs>
          <w:tab w:val="left" w:pos="993"/>
        </w:tabs>
        <w:ind w:left="0"/>
        <w:jc w:val="center"/>
        <w:rPr>
          <w:b/>
        </w:rPr>
      </w:pPr>
      <w:r>
        <w:rPr>
          <w:b/>
        </w:rPr>
        <w:t xml:space="preserve">ТЕМА </w:t>
      </w:r>
      <w:r w:rsidR="00A41EFD">
        <w:rPr>
          <w:b/>
        </w:rPr>
        <w:t>4</w:t>
      </w:r>
      <w:r w:rsidR="0096142C">
        <w:rPr>
          <w:b/>
        </w:rPr>
        <w:t xml:space="preserve"> </w:t>
      </w:r>
      <w:r w:rsidR="001A008A">
        <w:rPr>
          <w:b/>
        </w:rPr>
        <w:t xml:space="preserve">ОПИСАНИЕ ДАННЫХ: </w:t>
      </w:r>
      <w:r w:rsidR="006D12CB" w:rsidRPr="006D12CB">
        <w:rPr>
          <w:b/>
        </w:rPr>
        <w:t>ОБОБЩАЮЩИЕ ПОКАЗАТЕЛИ</w:t>
      </w:r>
    </w:p>
    <w:p w:rsidR="006D12CB" w:rsidRDefault="006D12CB" w:rsidP="00051162">
      <w:pPr>
        <w:pStyle w:val="a9"/>
        <w:widowControl w:val="0"/>
        <w:tabs>
          <w:tab w:val="left" w:pos="993"/>
        </w:tabs>
        <w:ind w:left="0"/>
        <w:jc w:val="center"/>
        <w:rPr>
          <w:b/>
        </w:rPr>
      </w:pPr>
    </w:p>
    <w:p w:rsidR="00907590" w:rsidRPr="00907590" w:rsidRDefault="00A41EFD" w:rsidP="00815D4B">
      <w:pPr>
        <w:widowControl w:val="0"/>
        <w:tabs>
          <w:tab w:val="left" w:pos="993"/>
        </w:tabs>
        <w:ind w:firstLine="567"/>
        <w:jc w:val="both"/>
        <w:rPr>
          <w:b/>
        </w:rPr>
      </w:pPr>
      <w:r>
        <w:rPr>
          <w:b/>
        </w:rPr>
        <w:t>4</w:t>
      </w:r>
      <w:r w:rsidR="00907590" w:rsidRPr="00907590">
        <w:rPr>
          <w:b/>
        </w:rPr>
        <w:t>.1 Виды средних величин и порядок их вычисления</w:t>
      </w:r>
    </w:p>
    <w:p w:rsidR="00815D4B" w:rsidRDefault="00815D4B" w:rsidP="00815D4B">
      <w:pPr>
        <w:widowControl w:val="0"/>
        <w:tabs>
          <w:tab w:val="left" w:pos="993"/>
        </w:tabs>
        <w:ind w:firstLine="567"/>
        <w:jc w:val="both"/>
      </w:pPr>
      <w:r>
        <w:t xml:space="preserve">Одна из основных задач </w:t>
      </w:r>
      <w:proofErr w:type="gramStart"/>
      <w:r>
        <w:t>бизнес-статистики</w:t>
      </w:r>
      <w:proofErr w:type="gramEnd"/>
      <w:r>
        <w:t xml:space="preserve"> состоит в надлежащей обработке набора данных (информации). У </w:t>
      </w:r>
      <w:proofErr w:type="gramStart"/>
      <w:r>
        <w:t>бизнес-статистики</w:t>
      </w:r>
      <w:proofErr w:type="gramEnd"/>
      <w:r>
        <w:t xml:space="preserve"> есть много других задач: получение и хранение информации, выработка различных прогнозов, оценка их достоверности и т.д. ни одна из этих целей не достижима без обработки данных. Поэтому первым, чем стоит заняться – это статистическими методами обработки информации.  </w:t>
      </w:r>
    </w:p>
    <w:p w:rsidR="006D12CB" w:rsidRDefault="006D12CB" w:rsidP="00815D4B">
      <w:pPr>
        <w:pStyle w:val="a9"/>
        <w:widowControl w:val="0"/>
        <w:tabs>
          <w:tab w:val="left" w:pos="993"/>
        </w:tabs>
        <w:ind w:left="0" w:firstLine="567"/>
        <w:jc w:val="both"/>
      </w:pPr>
      <w:r w:rsidRPr="006D12CB">
        <w:t xml:space="preserve">В сложных ситуациях </w:t>
      </w:r>
      <w:r>
        <w:t xml:space="preserve">один из самых эффективных способов «увидеть всю картину» заключается в </w:t>
      </w:r>
      <w:r w:rsidRPr="006D12CB">
        <w:rPr>
          <w:b/>
          <w:i/>
        </w:rPr>
        <w:t>обобщении</w:t>
      </w:r>
      <w:r>
        <w:t>, т.е. использовании одного или нескольких отобранных или рассчитанных значений для характеристики набора данных.</w:t>
      </w:r>
    </w:p>
    <w:p w:rsidR="003D6BEB" w:rsidRDefault="00DD31F7" w:rsidP="00815D4B">
      <w:pPr>
        <w:pStyle w:val="a9"/>
        <w:widowControl w:val="0"/>
        <w:tabs>
          <w:tab w:val="left" w:pos="993"/>
        </w:tabs>
        <w:ind w:left="0" w:firstLine="567"/>
        <w:jc w:val="both"/>
      </w:pPr>
      <w:r>
        <w:t xml:space="preserve">Одна из целей статистики состоит в том, чтобы свести </w:t>
      </w:r>
      <w:r w:rsidR="001E5844">
        <w:t xml:space="preserve">набор данных к одному числу (или двум, или нескольким), которое выражает наиболее фундаментальные свойства данных. </w:t>
      </w:r>
      <w:r w:rsidR="003D6BEB">
        <w:t xml:space="preserve">Такой представленный одним числом показатель называется  </w:t>
      </w:r>
      <w:r w:rsidR="003D6BEB" w:rsidRPr="003D6BEB">
        <w:rPr>
          <w:b/>
          <w:i/>
        </w:rPr>
        <w:t>типическим значением</w:t>
      </w:r>
      <w:r w:rsidR="003D6BEB">
        <w:t xml:space="preserve">, или  </w:t>
      </w:r>
      <w:r w:rsidR="003D6BEB" w:rsidRPr="003D6BEB">
        <w:rPr>
          <w:b/>
          <w:i/>
        </w:rPr>
        <w:t>центром</w:t>
      </w:r>
      <w:r w:rsidR="003D6BEB">
        <w:t>.</w:t>
      </w:r>
    </w:p>
    <w:p w:rsidR="003D6BEB" w:rsidRDefault="003D6BEB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>Существуют три вида такой обобщающей меры.</w:t>
      </w:r>
    </w:p>
    <w:p w:rsidR="003D6BEB" w:rsidRDefault="003D6BEB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 xml:space="preserve">1.  Среднее, которое можно вычислять только для </w:t>
      </w:r>
      <w:proofErr w:type="gramStart"/>
      <w:r>
        <w:t>имеющих</w:t>
      </w:r>
      <w:proofErr w:type="gramEnd"/>
      <w:r>
        <w:t xml:space="preserve"> содержательный </w:t>
      </w:r>
    </w:p>
    <w:p w:rsidR="003D6BEB" w:rsidRDefault="003D6BEB" w:rsidP="00051162">
      <w:pPr>
        <w:widowControl w:val="0"/>
        <w:tabs>
          <w:tab w:val="left" w:pos="993"/>
        </w:tabs>
        <w:jc w:val="both"/>
      </w:pPr>
      <w:r>
        <w:t>смысл чисел (для количественных данных).</w:t>
      </w:r>
    </w:p>
    <w:p w:rsidR="003D6BEB" w:rsidRDefault="003D6BEB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>2.  Медиана, или серединная точка, которую можно вычислять как для упорядоченных категорий (порядковые данные), так и для чисел.</w:t>
      </w:r>
    </w:p>
    <w:p w:rsidR="003D6BEB" w:rsidRDefault="003D6BEB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>3.  Мода, или наиболее часто встречающаяся категория, которую можно вычислять для неупорядоченных категорий (для номинальных данных), для упорядоченных категорий и для чисел.</w:t>
      </w:r>
    </w:p>
    <w:p w:rsidR="00E5640F" w:rsidRPr="00320B47" w:rsidRDefault="00E5640F" w:rsidP="00E5640F">
      <w:pPr>
        <w:widowControl w:val="0"/>
        <w:tabs>
          <w:tab w:val="left" w:pos="993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 w:rsidRPr="00320B47">
        <w:rPr>
          <w:rFonts w:cs="Times New Roman"/>
          <w:b/>
          <w:bCs/>
          <w:i/>
          <w:szCs w:val="28"/>
          <w:bdr w:val="none" w:sz="0" w:space="0" w:color="auto" w:frame="1"/>
          <w:shd w:val="clear" w:color="auto" w:fill="FFFFFF"/>
        </w:rPr>
        <w:t>Средняя величина</w:t>
      </w:r>
      <w:r w:rsidRPr="00320B47">
        <w:rPr>
          <w:rStyle w:val="apple-converted-space"/>
          <w:rFonts w:cs="Times New Roman"/>
          <w:szCs w:val="28"/>
          <w:shd w:val="clear" w:color="auto" w:fill="FFFFFF"/>
        </w:rPr>
        <w:t> </w:t>
      </w:r>
      <w:r>
        <w:rPr>
          <w:rFonts w:cs="Times New Roman"/>
          <w:szCs w:val="28"/>
          <w:shd w:val="clear" w:color="auto" w:fill="FFFFFF"/>
        </w:rPr>
        <w:t>–</w:t>
      </w:r>
      <w:r w:rsidRPr="00320B47">
        <w:rPr>
          <w:rFonts w:cs="Times New Roman"/>
          <w:szCs w:val="28"/>
          <w:shd w:val="clear" w:color="auto" w:fill="FFFFFF"/>
        </w:rPr>
        <w:t xml:space="preserve"> обобщающий показатель, выражающий типичные размеры количественно варьирующихся признаков каче</w:t>
      </w:r>
      <w:r>
        <w:rPr>
          <w:rFonts w:cs="Times New Roman"/>
          <w:szCs w:val="28"/>
          <w:shd w:val="clear" w:color="auto" w:fill="FFFFFF"/>
        </w:rPr>
        <w:t>ственно однородных явлений. Средняя величина</w:t>
      </w:r>
      <w:r w:rsidRPr="00320B47">
        <w:rPr>
          <w:rFonts w:cs="Times New Roman"/>
          <w:szCs w:val="28"/>
          <w:shd w:val="clear" w:color="auto" w:fill="FFFFFF"/>
        </w:rPr>
        <w:t xml:space="preserve"> характеризует общий уровень этого признака, отнесенный к единице этой совокупности.</w:t>
      </w:r>
    </w:p>
    <w:p w:rsidR="00E5640F" w:rsidRDefault="00E5640F" w:rsidP="00051162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F52BB7" w:rsidRPr="002071FB" w:rsidRDefault="0099739B" w:rsidP="00051162">
      <w:pPr>
        <w:widowControl w:val="0"/>
        <w:ind w:firstLine="567"/>
        <w:jc w:val="both"/>
        <w:rPr>
          <w:szCs w:val="28"/>
        </w:rPr>
      </w:pPr>
      <w:r>
        <w:rPr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" o:spid="_x0000_s1027" type="#_x0000_t202" style="position:absolute;left:0;text-align:left;margin-left:0;margin-top:0;width:204.1pt;height:23.3pt;z-index:251667456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" stroked="f">
            <v:textbox style="mso-fit-shape-to-text:t">
              <w:txbxContent>
                <w:p w:rsidR="0096142C" w:rsidRPr="002071FB" w:rsidRDefault="0096142C" w:rsidP="00F52BB7">
                  <w:pPr>
                    <w:jc w:val="center"/>
                    <w:rPr>
                      <w:szCs w:val="28"/>
                    </w:rPr>
                  </w:pPr>
                  <w:r w:rsidRPr="002071FB">
                    <w:rPr>
                      <w:szCs w:val="28"/>
                    </w:rPr>
                    <w:t>Средние величины</w:t>
                  </w:r>
                </w:p>
              </w:txbxContent>
            </v:textbox>
          </v:shape>
        </w:pict>
      </w:r>
    </w:p>
    <w:p w:rsidR="00F52BB7" w:rsidRPr="002071FB" w:rsidRDefault="0099739B" w:rsidP="00051162">
      <w:pPr>
        <w:widowControl w:val="0"/>
        <w:jc w:val="center"/>
        <w:rPr>
          <w:szCs w:val="28"/>
        </w:rPr>
      </w:pPr>
      <w:r>
        <w:rPr>
          <w:noProof/>
          <w:szCs w:val="28"/>
          <w:lang w:eastAsia="ru-RU"/>
        </w:rPr>
        <w:pict>
          <v:shape id="Поле 6" o:spid="_x0000_s1028" type="#_x0000_t202" style="position:absolute;left:0;text-align:left;margin-left:323.55pt;margin-top:12pt;width:143.85pt;height:11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" stroked="f">
            <v:textbox>
              <w:txbxContent>
                <w:p w:rsidR="0096142C" w:rsidRDefault="0096142C" w:rsidP="00F52BB7">
                  <w:pPr>
                    <w:jc w:val="center"/>
                    <w:rPr>
                      <w:i/>
                      <w:szCs w:val="28"/>
                    </w:rPr>
                  </w:pPr>
                  <w:r>
                    <w:rPr>
                      <w:i/>
                      <w:szCs w:val="28"/>
                    </w:rPr>
                    <w:t>структурные</w:t>
                  </w:r>
                </w:p>
                <w:p w:rsidR="0096142C" w:rsidRDefault="0096142C" w:rsidP="00F52BB7">
                  <w:pPr>
                    <w:rPr>
                      <w:szCs w:val="28"/>
                    </w:rPr>
                  </w:pPr>
                  <w:r>
                    <w:rPr>
                      <w:i/>
                      <w:szCs w:val="28"/>
                    </w:rPr>
                    <w:t xml:space="preserve">- </w:t>
                  </w:r>
                  <w:r>
                    <w:rPr>
                      <w:szCs w:val="28"/>
                    </w:rPr>
                    <w:t>мода;</w:t>
                  </w:r>
                </w:p>
                <w:p w:rsidR="0096142C" w:rsidRDefault="0096142C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- медиана</w:t>
                  </w:r>
                </w:p>
                <w:p w:rsidR="0096142C" w:rsidRDefault="0096142C" w:rsidP="00F52BB7">
                  <w:pPr>
                    <w:jc w:val="center"/>
                    <w:rPr>
                      <w:i/>
                      <w:szCs w:val="28"/>
                    </w:rPr>
                  </w:pPr>
                </w:p>
                <w:p w:rsidR="0096142C" w:rsidRPr="002071FB" w:rsidRDefault="0096142C" w:rsidP="00F52BB7">
                  <w:pPr>
                    <w:jc w:val="center"/>
                  </w:pPr>
                </w:p>
              </w:txbxContent>
            </v:textbox>
          </v:shape>
        </w:pict>
      </w:r>
      <w:r>
        <w:rPr>
          <w:i/>
          <w:noProof/>
          <w:szCs w:val="28"/>
          <w:lang w:eastAsia="ru-RU"/>
        </w:rPr>
        <w:pict>
          <v:shape id="Поле 9" o:spid="_x0000_s1029" type="#_x0000_t202" style="position:absolute;left:0;text-align:left;margin-left:.15pt;margin-top:14.85pt;width:193.8pt;height:10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" stroked="f">
            <v:textbox>
              <w:txbxContent>
                <w:p w:rsidR="0096142C" w:rsidRDefault="0096142C" w:rsidP="00F52BB7">
                  <w:pPr>
                    <w:jc w:val="center"/>
                    <w:rPr>
                      <w:i/>
                      <w:szCs w:val="28"/>
                    </w:rPr>
                  </w:pPr>
                  <w:r>
                    <w:rPr>
                      <w:i/>
                      <w:szCs w:val="28"/>
                    </w:rPr>
                    <w:t>с</w:t>
                  </w:r>
                  <w:r w:rsidRPr="002071FB">
                    <w:rPr>
                      <w:i/>
                      <w:szCs w:val="28"/>
                    </w:rPr>
                    <w:t>тепенные</w:t>
                  </w:r>
                </w:p>
                <w:p w:rsidR="0096142C" w:rsidRDefault="0096142C" w:rsidP="00F52BB7">
                  <w:pPr>
                    <w:rPr>
                      <w:szCs w:val="28"/>
                    </w:rPr>
                  </w:pPr>
                  <w:r>
                    <w:rPr>
                      <w:i/>
                      <w:szCs w:val="28"/>
                    </w:rPr>
                    <w:t xml:space="preserve">- </w:t>
                  </w:r>
                  <w:r>
                    <w:rPr>
                      <w:szCs w:val="28"/>
                    </w:rPr>
                    <w:t>средняя арифметическая;</w:t>
                  </w:r>
                </w:p>
                <w:p w:rsidR="0096142C" w:rsidRDefault="0096142C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- средняя гармоническая;</w:t>
                  </w:r>
                </w:p>
                <w:p w:rsidR="0096142C" w:rsidRDefault="0096142C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>- средняя геометрическая;</w:t>
                  </w:r>
                </w:p>
                <w:p w:rsidR="0096142C" w:rsidRPr="002071FB" w:rsidRDefault="0096142C" w:rsidP="00F52BB7">
                  <w:pPr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- средняя </w:t>
                  </w:r>
                  <w:proofErr w:type="spellStart"/>
                  <w:r>
                    <w:rPr>
                      <w:szCs w:val="28"/>
                    </w:rPr>
                    <w:t>квадратическая</w:t>
                  </w:r>
                  <w:proofErr w:type="spellEnd"/>
                </w:p>
                <w:p w:rsidR="0096142C" w:rsidRDefault="0096142C" w:rsidP="00F52BB7">
                  <w:pPr>
                    <w:jc w:val="center"/>
                    <w:rPr>
                      <w:i/>
                      <w:szCs w:val="28"/>
                    </w:rPr>
                  </w:pPr>
                </w:p>
                <w:p w:rsidR="0096142C" w:rsidRPr="002071FB" w:rsidRDefault="0096142C" w:rsidP="00F52BB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75" type="#_x0000_t32" style="position:absolute;left:0;text-align:left;margin-left:278.7pt;margin-top:7.2pt;width:45pt;height: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">
            <v:stroke endarrow="block"/>
          </v:shape>
        </w:pict>
      </w:r>
      <w:r>
        <w:rPr>
          <w:noProof/>
          <w:szCs w:val="28"/>
          <w:lang w:eastAsia="ru-RU"/>
        </w:rPr>
        <w:pict>
          <v:shape id="Прямая со стрелкой 7" o:spid="_x0000_s1074" type="#_x0000_t32" style="position:absolute;left:0;text-align:left;margin-left:140.35pt;margin-top:7.2pt;width:45.35pt;height:7.6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">
            <v:stroke endarrow="block"/>
          </v:shape>
        </w:pict>
      </w:r>
    </w:p>
    <w:p w:rsidR="00F52BB7" w:rsidRDefault="00F52BB7" w:rsidP="00051162">
      <w:pPr>
        <w:widowControl w:val="0"/>
        <w:jc w:val="both"/>
        <w:rPr>
          <w:i/>
          <w:szCs w:val="28"/>
        </w:rPr>
      </w:pPr>
    </w:p>
    <w:p w:rsidR="00F52BB7" w:rsidRDefault="0099739B" w:rsidP="00051162">
      <w:pPr>
        <w:widowControl w:val="0"/>
        <w:jc w:val="both"/>
        <w:rPr>
          <w:i/>
          <w:szCs w:val="28"/>
        </w:rPr>
      </w:pPr>
      <w:r>
        <w:rPr>
          <w:i/>
          <w:noProof/>
          <w:szCs w:val="28"/>
          <w:lang w:eastAsia="ru-RU"/>
        </w:rPr>
        <w:pict>
          <v:shape id="Поле 5" o:spid="_x0000_s1030" type="#_x0000_t202" style="position:absolute;left:0;text-align:left;margin-left:202.95pt;margin-top:3.65pt;width:64.1pt;height:23.3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" stroked="f">
            <v:textbox style="mso-fit-shape-to-text:t">
              <w:txbxContent>
                <w:p w:rsidR="0096142C" w:rsidRPr="002071FB" w:rsidRDefault="0096142C" w:rsidP="00F52BB7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простые</w:t>
                  </w:r>
                </w:p>
              </w:txbxContent>
            </v:textbox>
          </v:shape>
        </w:pict>
      </w:r>
      <w:r>
        <w:rPr>
          <w:noProof/>
          <w:color w:val="000000"/>
          <w:szCs w:val="28"/>
          <w:lang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4" o:spid="_x0000_s1073" type="#_x0000_t88" style="position:absolute;left:0;text-align:left;margin-left:174.45pt;margin-top:3.65pt;width:7.5pt;height:6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"/>
        </w:pict>
      </w:r>
    </w:p>
    <w:p w:rsidR="00F52BB7" w:rsidRDefault="0099739B" w:rsidP="00051162">
      <w:pPr>
        <w:widowControl w:val="0"/>
        <w:jc w:val="both"/>
        <w:rPr>
          <w:i/>
          <w:szCs w:val="28"/>
        </w:rPr>
      </w:pPr>
      <w:r>
        <w:rPr>
          <w:noProof/>
          <w:szCs w:val="28"/>
          <w:lang w:eastAsia="ru-RU"/>
        </w:rPr>
        <w:pict>
          <v:shape id="Прямая со стрелкой 3" o:spid="_x0000_s1072" type="#_x0000_t32" style="position:absolute;left:0;text-align:left;margin-left:184.2pt;margin-top:7.4pt;width:18.75pt;height:5.2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">
            <v:stroke endarrow="block"/>
          </v:shape>
        </w:pict>
      </w:r>
    </w:p>
    <w:p w:rsidR="00F52BB7" w:rsidRDefault="0099739B" w:rsidP="00051162">
      <w:pPr>
        <w:widowControl w:val="0"/>
        <w:jc w:val="both"/>
        <w:rPr>
          <w:i/>
          <w:szCs w:val="28"/>
        </w:rPr>
      </w:pPr>
      <w:r>
        <w:rPr>
          <w:noProof/>
          <w:szCs w:val="28"/>
          <w:lang w:eastAsia="ru-RU"/>
        </w:rPr>
        <w:pict>
          <v:shape id="Поле 2" o:spid="_x0000_s1031" type="#_x0000_t202" style="position:absolute;left:0;text-align:left;margin-left:199.2pt;margin-top:9pt;width:96.75pt;height:23.3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" stroked="f">
            <v:textbox style="mso-fit-shape-to-text:t">
              <w:txbxContent>
                <w:p w:rsidR="0096142C" w:rsidRPr="002071FB" w:rsidRDefault="0096142C" w:rsidP="00F52BB7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взвешенные</w:t>
                  </w:r>
                </w:p>
              </w:txbxContent>
            </v:textbox>
          </v:shape>
        </w:pict>
      </w:r>
      <w:r>
        <w:rPr>
          <w:noProof/>
          <w:szCs w:val="28"/>
          <w:lang w:eastAsia="ru-RU"/>
        </w:rPr>
        <w:pict>
          <v:shape id="Прямая со стрелкой 1" o:spid="_x0000_s1071" type="#_x0000_t32" style="position:absolute;left:0;text-align:left;margin-left:183.45pt;margin-top:15.3pt;width:22.5pt;height: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">
            <v:stroke endarrow="block"/>
          </v:shape>
        </w:pict>
      </w:r>
    </w:p>
    <w:p w:rsidR="00F52BB7" w:rsidRPr="002071FB" w:rsidRDefault="00F52BB7" w:rsidP="00051162">
      <w:pPr>
        <w:widowControl w:val="0"/>
        <w:jc w:val="both"/>
        <w:rPr>
          <w:i/>
          <w:szCs w:val="28"/>
        </w:rPr>
      </w:pPr>
    </w:p>
    <w:p w:rsidR="00F52BB7" w:rsidRPr="006E0EA2" w:rsidRDefault="00F52BB7" w:rsidP="00051162">
      <w:pPr>
        <w:widowControl w:val="0"/>
        <w:jc w:val="both"/>
        <w:rPr>
          <w:szCs w:val="28"/>
        </w:rPr>
      </w:pPr>
    </w:p>
    <w:p w:rsidR="00F52BB7" w:rsidRDefault="00F52BB7" w:rsidP="00051162">
      <w:pPr>
        <w:widowControl w:val="0"/>
        <w:ind w:firstLine="567"/>
        <w:jc w:val="both"/>
        <w:rPr>
          <w:szCs w:val="28"/>
        </w:rPr>
      </w:pPr>
      <w:r w:rsidRPr="006E0EA2">
        <w:rPr>
          <w:szCs w:val="28"/>
        </w:rPr>
        <w:t xml:space="preserve">Общая формула степенной </w:t>
      </w:r>
      <w:proofErr w:type="gramStart"/>
      <w:r w:rsidRPr="006E0EA2">
        <w:rPr>
          <w:szCs w:val="28"/>
        </w:rPr>
        <w:t>средней</w:t>
      </w:r>
      <w:proofErr w:type="gramEnd"/>
      <w:r w:rsidRPr="006E0EA2">
        <w:rPr>
          <w:szCs w:val="28"/>
        </w:rPr>
        <w:t xml:space="preserve"> имеет вид: </w:t>
      </w:r>
    </w:p>
    <w:p w:rsidR="00F52BB7" w:rsidRPr="006E0EA2" w:rsidRDefault="00F52BB7" w:rsidP="00051162">
      <w:pPr>
        <w:widowControl w:val="0"/>
        <w:ind w:firstLine="567"/>
        <w:jc w:val="both"/>
        <w:rPr>
          <w:szCs w:val="28"/>
        </w:rPr>
      </w:pP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6E0EA2">
        <w:rPr>
          <w:b/>
          <w:bCs/>
          <w:iCs/>
          <w:position w:val="-26"/>
          <w:sz w:val="20"/>
        </w:rPr>
        <w:object w:dxaOrig="140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52.5pt" o:ole="">
            <v:imagedata r:id="rId9" o:title=""/>
          </v:shape>
          <o:OLEObject Type="Embed" ProgID="Equation.3" ShapeID="_x0000_i1025" DrawAspect="Content" ObjectID="_1667568375" r:id="rId10"/>
        </w:object>
      </w:r>
      <w:r>
        <w:rPr>
          <w:b/>
          <w:bCs/>
          <w:iCs/>
          <w:position w:val="-32"/>
          <w:sz w:val="20"/>
        </w:rPr>
        <w:tab/>
      </w:r>
      <w:r>
        <w:rPr>
          <w:b/>
          <w:bCs/>
          <w:iCs/>
          <w:position w:val="-32"/>
          <w:sz w:val="20"/>
        </w:rPr>
        <w:tab/>
      </w:r>
      <w:r w:rsidRPr="00124F11">
        <w:rPr>
          <w:b/>
          <w:bCs/>
          <w:iCs/>
          <w:position w:val="-64"/>
          <w:sz w:val="20"/>
        </w:rPr>
        <w:object w:dxaOrig="1620" w:dyaOrig="1420">
          <v:shape id="_x0000_i1026" type="#_x0000_t75" style="width:81pt;height:71.25pt" o:ole="">
            <v:imagedata r:id="rId11" o:title=""/>
          </v:shape>
          <o:OLEObject Type="Embed" ProgID="Equation.3" ShapeID="_x0000_i1026" DrawAspect="Content" ObjectID="_1667568376" r:id="rId12"/>
        </w:object>
      </w:r>
    </w:p>
    <w:p w:rsidR="00F52BB7" w:rsidRDefault="00F52BB7" w:rsidP="00051162">
      <w:pPr>
        <w:widowControl w:val="0"/>
        <w:rPr>
          <w:rFonts w:eastAsia="Times New Roman"/>
          <w:szCs w:val="28"/>
          <w:lang w:val="kk-KZ"/>
        </w:rPr>
      </w:pPr>
      <w:r>
        <w:rPr>
          <w:szCs w:val="28"/>
          <w:lang w:val="kk-KZ"/>
        </w:rPr>
        <w:t>г</w:t>
      </w:r>
      <w:r w:rsidRPr="006E0EA2">
        <w:rPr>
          <w:szCs w:val="28"/>
          <w:lang w:val="kk-KZ"/>
        </w:rPr>
        <w:t>де,</w:t>
      </w:r>
      <w:r>
        <w:rPr>
          <w:szCs w:val="28"/>
          <w:lang w:val="kk-KZ"/>
        </w:rPr>
        <w:tab/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  <w:lang w:val="kk-KZ"/>
              </w:rPr>
            </m:ctrlPr>
          </m:accPr>
          <m:e>
            <m:r>
              <w:rPr>
                <w:rFonts w:ascii="Cambria Math"/>
                <w:szCs w:val="28"/>
                <w:lang w:val="kk-KZ"/>
              </w:rPr>
              <m:t>Х</m:t>
            </m:r>
          </m:e>
        </m:acc>
      </m:oMath>
      <w:r>
        <w:rPr>
          <w:rFonts w:eastAsia="Times New Roman"/>
          <w:szCs w:val="28"/>
          <w:lang w:val="kk-KZ"/>
        </w:rPr>
        <w:t>–степенная средняя;</w:t>
      </w:r>
    </w:p>
    <w:p w:rsidR="00F52BB7" w:rsidRDefault="00F52BB7" w:rsidP="00051162">
      <w:pPr>
        <w:widowControl w:val="0"/>
        <w:rPr>
          <w:rFonts w:eastAsia="Times New Roman"/>
          <w:szCs w:val="28"/>
          <w:lang w:val="kk-KZ"/>
        </w:rPr>
      </w:pPr>
      <w:r>
        <w:rPr>
          <w:rFonts w:eastAsia="Times New Roman"/>
          <w:szCs w:val="28"/>
          <w:lang w:val="kk-KZ"/>
        </w:rPr>
        <w:lastRenderedPageBreak/>
        <w:tab/>
      </w:r>
      <w:r w:rsidRPr="00146A80">
        <w:rPr>
          <w:position w:val="-4"/>
        </w:rPr>
        <w:object w:dxaOrig="279" w:dyaOrig="260">
          <v:shape id="_x0000_i1027" type="#_x0000_t75" style="width:14.25pt;height:12.75pt" o:ole="">
            <v:imagedata r:id="rId13" o:title=""/>
          </v:shape>
          <o:OLEObject Type="Embed" ProgID="Equation.3" ShapeID="_x0000_i1027" DrawAspect="Content" ObjectID="_1667568377" r:id="rId14"/>
        </w:object>
      </w:r>
      <w:r>
        <w:rPr>
          <w:rFonts w:eastAsia="Times New Roman"/>
          <w:szCs w:val="28"/>
          <w:lang w:val="kk-KZ"/>
        </w:rPr>
        <w:t>– меняющиеся величины признака (варианты);</w:t>
      </w:r>
    </w:p>
    <w:p w:rsidR="00F52BB7" w:rsidRDefault="00F52BB7" w:rsidP="00051162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  <w:lang w:val="kk-KZ"/>
        </w:rPr>
        <w:tab/>
      </w:r>
      <w:r w:rsidRPr="00146A80">
        <w:rPr>
          <w:position w:val="-6"/>
        </w:rPr>
        <w:object w:dxaOrig="279" w:dyaOrig="279">
          <v:shape id="_x0000_i1028" type="#_x0000_t75" style="width:14.25pt;height:14.25pt" o:ole="">
            <v:imagedata r:id="rId15" o:title=""/>
          </v:shape>
          <o:OLEObject Type="Embed" ProgID="Equation.3" ShapeID="_x0000_i1028" DrawAspect="Content" ObjectID="_1667568378" r:id="rId16"/>
        </w:object>
      </w:r>
      <w:r>
        <w:rPr>
          <w:rFonts w:eastAsia="Times New Roman"/>
          <w:szCs w:val="28"/>
          <w:lang w:val="kk-KZ"/>
        </w:rPr>
        <w:t xml:space="preserve">– </w:t>
      </w:r>
      <w:r w:rsidRPr="006E0EA2">
        <w:rPr>
          <w:rFonts w:eastAsia="Times New Roman"/>
          <w:szCs w:val="28"/>
        </w:rPr>
        <w:t>число вариант (наблюдений);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124F11">
        <w:rPr>
          <w:position w:val="-6"/>
        </w:rPr>
        <w:object w:dxaOrig="260" w:dyaOrig="220">
          <v:shape id="_x0000_i1029" type="#_x0000_t75" style="width:12.75pt;height:11.25pt" o:ole="">
            <v:imagedata r:id="rId17" o:title=""/>
          </v:shape>
          <o:OLEObject Type="Embed" ProgID="Equation.3" ShapeID="_x0000_i1029" DrawAspect="Content" ObjectID="_1667568379" r:id="rId18"/>
        </w:object>
      </w:r>
      <w:r w:rsidRPr="006E0EA2">
        <w:rPr>
          <w:rFonts w:eastAsia="Times New Roman"/>
          <w:szCs w:val="28"/>
        </w:rPr>
        <w:t xml:space="preserve"> – показатель степени средней; 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124F11">
        <w:rPr>
          <w:position w:val="-14"/>
        </w:rPr>
        <w:object w:dxaOrig="460" w:dyaOrig="400">
          <v:shape id="_x0000_i1030" type="#_x0000_t75" style="width:23.25pt;height:20.25pt" o:ole="">
            <v:imagedata r:id="rId19" o:title=""/>
          </v:shape>
          <o:OLEObject Type="Embed" ProgID="Equation.3" ShapeID="_x0000_i1030" DrawAspect="Content" ObjectID="_1667568380" r:id="rId20"/>
        </w:object>
      </w:r>
      <w:r w:rsidRPr="006E0EA2">
        <w:rPr>
          <w:rFonts w:eastAsia="Times New Roman"/>
          <w:szCs w:val="28"/>
        </w:rPr>
        <w:t>–знак суммирования;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146A80">
        <w:rPr>
          <w:position w:val="-10"/>
        </w:rPr>
        <w:object w:dxaOrig="240" w:dyaOrig="320">
          <v:shape id="_x0000_i1031" type="#_x0000_t75" style="width:12pt;height:15.75pt" o:ole="">
            <v:imagedata r:id="rId21" o:title=""/>
          </v:shape>
          <o:OLEObject Type="Embed" ProgID="Equation.3" ShapeID="_x0000_i1031" DrawAspect="Content" ObjectID="_1667568381" r:id="rId22"/>
        </w:object>
      </w:r>
      <w:r w:rsidRPr="006E0EA2">
        <w:rPr>
          <w:rFonts w:eastAsia="Times New Roman"/>
          <w:szCs w:val="28"/>
        </w:rPr>
        <w:t>– частоты (весы) соответствующих вариантов</w:t>
      </w:r>
      <w:r>
        <w:rPr>
          <w:rFonts w:eastAsia="Times New Roman"/>
          <w:szCs w:val="28"/>
        </w:rPr>
        <w:t>.</w:t>
      </w:r>
    </w:p>
    <w:p w:rsidR="00F52BB7" w:rsidRPr="00124F11" w:rsidRDefault="00F52BB7" w:rsidP="00051162">
      <w:pPr>
        <w:widowControl w:val="0"/>
        <w:ind w:firstLine="708"/>
        <w:rPr>
          <w:rFonts w:eastAsia="Times New Roman"/>
          <w:szCs w:val="28"/>
          <w:lang w:val="kk-KZ"/>
        </w:rPr>
      </w:pPr>
    </w:p>
    <w:p w:rsidR="00F52BB7" w:rsidRPr="00124F11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  <w:r w:rsidRPr="00124F11">
        <w:rPr>
          <w:rFonts w:eastAsia="Times New Roman"/>
          <w:b/>
          <w:i/>
          <w:szCs w:val="28"/>
        </w:rPr>
        <w:t>Правило: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2" type="#_x0000_t75" style="width:12.75pt;height:11.25pt" o:ole="">
            <v:imagedata r:id="rId17" o:title=""/>
          </v:shape>
          <o:OLEObject Type="Embed" ProgID="Equation.3" ShapeID="_x0000_i1032" DrawAspect="Content" ObjectID="_1667568382" r:id="rId23"/>
        </w:object>
      </w:r>
      <w:r w:rsidRPr="00124F11">
        <w:rPr>
          <w:rFonts w:eastAsia="Times New Roman"/>
          <w:szCs w:val="28"/>
        </w:rPr>
        <w:t>= 1 получаем среднюю арифметическую;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3" type="#_x0000_t75" style="width:12.75pt;height:11.25pt" o:ole="">
            <v:imagedata r:id="rId17" o:title=""/>
          </v:shape>
          <o:OLEObject Type="Embed" ProgID="Equation.3" ShapeID="_x0000_i1033" DrawAspect="Content" ObjectID="_1667568383" r:id="rId24"/>
        </w:object>
      </w:r>
      <w:r w:rsidRPr="00124F11">
        <w:rPr>
          <w:rFonts w:eastAsia="Times New Roman"/>
          <w:szCs w:val="28"/>
        </w:rPr>
        <w:t>=</w:t>
      </w:r>
      <w:r>
        <w:rPr>
          <w:rFonts w:eastAsia="Times New Roman"/>
          <w:szCs w:val="28"/>
        </w:rPr>
        <w:t xml:space="preserve"> -</w:t>
      </w:r>
      <w:r w:rsidRPr="00124F11">
        <w:rPr>
          <w:rFonts w:eastAsia="Times New Roman"/>
          <w:szCs w:val="28"/>
        </w:rPr>
        <w:t xml:space="preserve">1 </w:t>
      </w:r>
      <w:r>
        <w:rPr>
          <w:rFonts w:eastAsia="Times New Roman"/>
          <w:szCs w:val="28"/>
        </w:rPr>
        <w:t xml:space="preserve">– </w:t>
      </w:r>
      <w:r w:rsidRPr="00124F11">
        <w:rPr>
          <w:rFonts w:eastAsia="Times New Roman"/>
          <w:szCs w:val="28"/>
        </w:rPr>
        <w:t>среднюю гармоническую;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4" type="#_x0000_t75" style="width:12.75pt;height:11.25pt" o:ole="">
            <v:imagedata r:id="rId17" o:title=""/>
          </v:shape>
          <o:OLEObject Type="Embed" ProgID="Equation.3" ShapeID="_x0000_i1034" DrawAspect="Content" ObjectID="_1667568384" r:id="rId25"/>
        </w:object>
      </w:r>
      <w:r w:rsidRPr="00124F11">
        <w:rPr>
          <w:rFonts w:eastAsia="Times New Roman"/>
          <w:szCs w:val="28"/>
        </w:rPr>
        <w:t>= 0</w:t>
      </w:r>
      <w:r>
        <w:rPr>
          <w:rFonts w:eastAsia="Times New Roman"/>
          <w:szCs w:val="28"/>
        </w:rPr>
        <w:t xml:space="preserve"> –</w:t>
      </w:r>
      <w:r w:rsidRPr="00124F11">
        <w:rPr>
          <w:rFonts w:eastAsia="Times New Roman"/>
          <w:szCs w:val="28"/>
        </w:rPr>
        <w:t xml:space="preserve"> среднюю геометрическую;</w:t>
      </w:r>
    </w:p>
    <w:p w:rsidR="00F52BB7" w:rsidRPr="00124F11" w:rsidRDefault="00F52BB7" w:rsidP="00813536">
      <w:pPr>
        <w:pStyle w:val="a9"/>
        <w:widowControl w:val="0"/>
        <w:numPr>
          <w:ilvl w:val="0"/>
          <w:numId w:val="7"/>
        </w:numPr>
        <w:ind w:left="0" w:firstLine="567"/>
        <w:jc w:val="both"/>
        <w:rPr>
          <w:rFonts w:eastAsia="Times New Roman"/>
          <w:szCs w:val="28"/>
        </w:rPr>
      </w:pPr>
      <w:r w:rsidRPr="00124F11">
        <w:rPr>
          <w:rFonts w:eastAsia="Times New Roman"/>
          <w:szCs w:val="28"/>
        </w:rPr>
        <w:t xml:space="preserve"> при </w:t>
      </w:r>
      <w:r w:rsidRPr="00124F11">
        <w:rPr>
          <w:position w:val="-6"/>
        </w:rPr>
        <w:object w:dxaOrig="260" w:dyaOrig="220">
          <v:shape id="_x0000_i1035" type="#_x0000_t75" style="width:12.75pt;height:11.25pt" o:ole="">
            <v:imagedata r:id="rId17" o:title=""/>
          </v:shape>
          <o:OLEObject Type="Embed" ProgID="Equation.3" ShapeID="_x0000_i1035" DrawAspect="Content" ObjectID="_1667568385" r:id="rId26"/>
        </w:object>
      </w:r>
      <w:r w:rsidRPr="00124F11">
        <w:rPr>
          <w:rFonts w:eastAsia="Times New Roman"/>
          <w:szCs w:val="28"/>
        </w:rPr>
        <w:t xml:space="preserve"> = 2</w:t>
      </w:r>
      <w:r>
        <w:rPr>
          <w:rFonts w:eastAsia="Times New Roman"/>
          <w:szCs w:val="28"/>
        </w:rPr>
        <w:t xml:space="preserve"> –</w:t>
      </w:r>
      <w:r w:rsidRPr="00124F11">
        <w:rPr>
          <w:rFonts w:eastAsia="Times New Roman"/>
          <w:szCs w:val="28"/>
        </w:rPr>
        <w:t xml:space="preserve"> среднюю </w:t>
      </w:r>
      <w:proofErr w:type="spellStart"/>
      <w:r w:rsidRPr="00124F11">
        <w:rPr>
          <w:rFonts w:eastAsia="Times New Roman"/>
          <w:szCs w:val="28"/>
        </w:rPr>
        <w:t>квадратическую</w:t>
      </w:r>
      <w:proofErr w:type="spellEnd"/>
      <w:r w:rsidRPr="00124F11">
        <w:rPr>
          <w:rFonts w:eastAsia="Times New Roman"/>
          <w:szCs w:val="28"/>
        </w:rPr>
        <w:t>;</w:t>
      </w:r>
    </w:p>
    <w:p w:rsidR="00F52BB7" w:rsidRPr="00124F11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  <w:r w:rsidRPr="00C7067A">
        <w:rPr>
          <w:rFonts w:eastAsia="Times New Roman"/>
          <w:szCs w:val="28"/>
          <w:lang w:val="kk-KZ"/>
        </w:rPr>
        <w:t xml:space="preserve">Чем выше показатель степени </w:t>
      </w:r>
      <w:r w:rsidRPr="00C7067A">
        <w:rPr>
          <w:rFonts w:eastAsia="Times New Roman"/>
          <w:szCs w:val="28"/>
          <w:lang w:val="en-US"/>
        </w:rPr>
        <w:t>m</w:t>
      </w:r>
      <w:r w:rsidRPr="00C7067A">
        <w:rPr>
          <w:rFonts w:eastAsia="Times New Roman"/>
          <w:szCs w:val="28"/>
        </w:rPr>
        <w:t xml:space="preserve">, тем больше значение средней величины (если индивидуальные значения признака варьируют). В итоге, можно построить следующее соотношение, которое называется </w:t>
      </w:r>
      <w:r w:rsidRPr="00C7067A">
        <w:rPr>
          <w:rFonts w:eastAsia="Times New Roman"/>
          <w:b/>
          <w:i/>
          <w:szCs w:val="28"/>
        </w:rPr>
        <w:t xml:space="preserve">правилом </w:t>
      </w:r>
      <w:proofErr w:type="spellStart"/>
      <w:r w:rsidRPr="00C7067A">
        <w:rPr>
          <w:rFonts w:eastAsia="Times New Roman"/>
          <w:b/>
          <w:i/>
          <w:szCs w:val="28"/>
        </w:rPr>
        <w:t>мажорантности</w:t>
      </w:r>
      <w:proofErr w:type="spellEnd"/>
      <w:r w:rsidR="00B1724D">
        <w:rPr>
          <w:rFonts w:eastAsia="Times New Roman"/>
          <w:b/>
          <w:i/>
          <w:szCs w:val="28"/>
        </w:rPr>
        <w:t xml:space="preserve"> </w:t>
      </w:r>
      <w:proofErr w:type="gramStart"/>
      <w:r w:rsidRPr="00C7067A">
        <w:rPr>
          <w:rFonts w:eastAsia="Times New Roman"/>
          <w:b/>
          <w:i/>
          <w:szCs w:val="28"/>
        </w:rPr>
        <w:t>средних</w:t>
      </w:r>
      <w:proofErr w:type="gramEnd"/>
      <w:r w:rsidRPr="00C7067A">
        <w:rPr>
          <w:rFonts w:eastAsia="Times New Roman"/>
          <w:b/>
          <w:i/>
          <w:szCs w:val="28"/>
        </w:rPr>
        <w:t>:</w:t>
      </w:r>
    </w:p>
    <w:p w:rsidR="00051162" w:rsidRDefault="00051162" w:rsidP="00051162">
      <w:pPr>
        <w:widowControl w:val="0"/>
        <w:jc w:val="center"/>
      </w:pPr>
    </w:p>
    <w:p w:rsidR="00F52BB7" w:rsidRDefault="00F52BB7" w:rsidP="00051162">
      <w:pPr>
        <w:widowControl w:val="0"/>
        <w:jc w:val="center"/>
        <w:rPr>
          <w:rFonts w:eastAsia="Times New Roman"/>
          <w:b/>
          <w:i/>
          <w:szCs w:val="28"/>
        </w:rPr>
      </w:pPr>
      <w:r w:rsidRPr="00C7067A">
        <w:rPr>
          <w:position w:val="-14"/>
        </w:rPr>
        <w:object w:dxaOrig="560" w:dyaOrig="400">
          <v:shape id="_x0000_i1036" type="#_x0000_t75" style="width:27.75pt;height:20.25pt" o:ole="">
            <v:imagedata r:id="rId27" o:title=""/>
          </v:shape>
          <o:OLEObject Type="Embed" ProgID="Equation.3" ShapeID="_x0000_i1036" DrawAspect="Content" ObjectID="_1667568386" r:id="rId28"/>
        </w:object>
      </w:r>
      <w:r>
        <w:t>≤</w:t>
      </w:r>
      <w:r w:rsidRPr="00C7067A">
        <w:rPr>
          <w:position w:val="-12"/>
        </w:rPr>
        <w:object w:dxaOrig="560" w:dyaOrig="380">
          <v:shape id="_x0000_i1037" type="#_x0000_t75" style="width:27.75pt;height:18.75pt" o:ole="">
            <v:imagedata r:id="rId29" o:title=""/>
          </v:shape>
          <o:OLEObject Type="Embed" ProgID="Equation.3" ShapeID="_x0000_i1037" DrawAspect="Content" ObjectID="_1667568387" r:id="rId30"/>
        </w:object>
      </w:r>
      <w:r>
        <w:t>≤</w:t>
      </w:r>
      <w:r w:rsidRPr="00C7067A">
        <w:rPr>
          <w:position w:val="-14"/>
        </w:rPr>
        <w:object w:dxaOrig="600" w:dyaOrig="400">
          <v:shape id="_x0000_i1038" type="#_x0000_t75" style="width:30pt;height:20.25pt" o:ole="">
            <v:imagedata r:id="rId31" o:title=""/>
          </v:shape>
          <o:OLEObject Type="Embed" ProgID="Equation.3" ShapeID="_x0000_i1038" DrawAspect="Content" ObjectID="_1667568388" r:id="rId32"/>
        </w:object>
      </w:r>
      <w:r>
        <w:t>≤</w:t>
      </w:r>
      <w:r w:rsidRPr="00C7067A">
        <w:rPr>
          <w:position w:val="-12"/>
        </w:rPr>
        <w:object w:dxaOrig="420" w:dyaOrig="380">
          <v:shape id="_x0000_i1039" type="#_x0000_t75" style="width:20.25pt;height:18.75pt" o:ole="">
            <v:imagedata r:id="rId33" o:title=""/>
          </v:shape>
          <o:OLEObject Type="Embed" ProgID="Equation.3" ShapeID="_x0000_i1039" DrawAspect="Content" ObjectID="_1667568389" r:id="rId34"/>
        </w:objec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b/>
          <w:szCs w:val="28"/>
          <w:lang w:val="kk-KZ"/>
        </w:rPr>
      </w:pP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b/>
          <w:szCs w:val="28"/>
          <w:lang w:val="kk-KZ"/>
        </w:rPr>
      </w:pPr>
      <w:r w:rsidRPr="00C7067A">
        <w:rPr>
          <w:rFonts w:eastAsia="Times New Roman"/>
          <w:b/>
          <w:szCs w:val="28"/>
          <w:lang w:val="kk-KZ"/>
        </w:rPr>
        <w:t>Средняя арифмитическая- самый распространённый вид средний.</w:t>
      </w: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  <w:lang w:val="kk-KZ"/>
        </w:rPr>
      </w:pPr>
      <w:r w:rsidRPr="00C7067A">
        <w:rPr>
          <w:rFonts w:eastAsia="Times New Roman"/>
          <w:b/>
          <w:i/>
          <w:szCs w:val="28"/>
          <w:lang w:val="kk-KZ"/>
        </w:rPr>
        <w:t xml:space="preserve">Средней арифметической величиной </w:t>
      </w:r>
      <w:r w:rsidRPr="00C7067A">
        <w:rPr>
          <w:rFonts w:eastAsia="Times New Roman"/>
          <w:szCs w:val="28"/>
          <w:lang w:val="kk-KZ"/>
        </w:rPr>
        <w:t>называется такое среднее значение признака, при вычислении которого общий объём признака в совокупности сохраняется неизменным.</w:t>
      </w:r>
      <w:r w:rsidRPr="00C7067A">
        <w:t xml:space="preserve">Иначе можно сказать, что средняя арифметическая величина – среднее слагаемое. При ее вычислении общий объем признака мысленно распределяется поровну между всеми единицами совокупности. Исходя из определения, формула средней арифметической </w:t>
      </w:r>
      <w:r>
        <w:t xml:space="preserve">постой </w:t>
      </w:r>
      <w:r w:rsidRPr="00C7067A">
        <w:t>величины имеет вид</w:t>
      </w:r>
      <w:r>
        <w:t>:</w:t>
      </w:r>
    </w:p>
    <w:p w:rsidR="00F52BB7" w:rsidRPr="0033147F" w:rsidRDefault="00F52BB7" w:rsidP="00051162">
      <w:pPr>
        <w:widowControl w:val="0"/>
        <w:jc w:val="center"/>
        <w:rPr>
          <w:rFonts w:ascii="Arial" w:eastAsia="Times New Roman" w:hAnsi="Arial" w:cs="Arial"/>
          <w:szCs w:val="28"/>
        </w:rPr>
      </w:pPr>
      <w:r w:rsidRPr="00DF563F">
        <w:rPr>
          <w:b/>
          <w:bCs/>
          <w:iCs/>
          <w:position w:val="-24"/>
          <w:sz w:val="20"/>
        </w:rPr>
        <w:object w:dxaOrig="3480" w:dyaOrig="680">
          <v:shape id="_x0000_i1040" type="#_x0000_t75" style="width:173.25pt;height:34.5pt" o:ole="">
            <v:imagedata r:id="rId35" o:title=""/>
          </v:shape>
          <o:OLEObject Type="Embed" ProgID="Equation.3" ShapeID="_x0000_i1040" DrawAspect="Content" ObjectID="_1667568390" r:id="rId36"/>
        </w:objec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C7067A">
        <w:rPr>
          <w:rFonts w:eastAsia="Times New Roman"/>
          <w:b/>
          <w:szCs w:val="28"/>
        </w:rPr>
        <w:t>Пример</w:t>
      </w:r>
      <w:r w:rsidRPr="00C7067A">
        <w:rPr>
          <w:rFonts w:eastAsia="Times New Roman"/>
          <w:szCs w:val="28"/>
        </w:rPr>
        <w:t xml:space="preserve">. Вычислить среднюю заработную плату работников таможенного поста, где </w:t>
      </w:r>
      <w:proofErr w:type="gramStart"/>
      <w:r w:rsidRPr="00C7067A">
        <w:rPr>
          <w:rFonts w:eastAsia="Times New Roman"/>
          <w:szCs w:val="28"/>
        </w:rPr>
        <w:t>заняты</w:t>
      </w:r>
      <w:proofErr w:type="gramEnd"/>
      <w:r w:rsidRPr="00C7067A">
        <w:rPr>
          <w:rFonts w:eastAsia="Times New Roman"/>
          <w:szCs w:val="28"/>
        </w:rPr>
        <w:t xml:space="preserve"> 5 человек: 45000 </w:t>
      </w:r>
      <w:proofErr w:type="spellStart"/>
      <w:r w:rsidRPr="00C7067A">
        <w:rPr>
          <w:rFonts w:eastAsia="Times New Roman"/>
          <w:szCs w:val="28"/>
        </w:rPr>
        <w:t>тг</w:t>
      </w:r>
      <w:proofErr w:type="spellEnd"/>
      <w:r w:rsidRPr="00C7067A">
        <w:rPr>
          <w:rFonts w:eastAsia="Times New Roman"/>
          <w:szCs w:val="28"/>
        </w:rPr>
        <w:t xml:space="preserve">, 50000 </w:t>
      </w:r>
      <w:proofErr w:type="spellStart"/>
      <w:r w:rsidRPr="00C7067A">
        <w:rPr>
          <w:rFonts w:eastAsia="Times New Roman"/>
          <w:szCs w:val="28"/>
        </w:rPr>
        <w:t>тг</w:t>
      </w:r>
      <w:proofErr w:type="spellEnd"/>
      <w:r w:rsidRPr="00C7067A">
        <w:rPr>
          <w:rFonts w:eastAsia="Times New Roman"/>
          <w:szCs w:val="28"/>
        </w:rPr>
        <w:t xml:space="preserve">, 55000 </w:t>
      </w:r>
      <w:proofErr w:type="spellStart"/>
      <w:r w:rsidRPr="00C7067A">
        <w:rPr>
          <w:rFonts w:eastAsia="Times New Roman"/>
          <w:szCs w:val="28"/>
        </w:rPr>
        <w:t>тг</w:t>
      </w:r>
      <w:proofErr w:type="spellEnd"/>
      <w:r w:rsidRPr="00C7067A">
        <w:rPr>
          <w:rFonts w:eastAsia="Times New Roman"/>
          <w:szCs w:val="28"/>
        </w:rPr>
        <w:t xml:space="preserve">, 60000 тг,65000 </w:t>
      </w:r>
      <w:proofErr w:type="spellStart"/>
      <w:r w:rsidRPr="00C7067A">
        <w:rPr>
          <w:rFonts w:eastAsia="Times New Roman"/>
          <w:szCs w:val="28"/>
        </w:rPr>
        <w:t>тг</w:t>
      </w:r>
      <w:proofErr w:type="spellEnd"/>
      <w:r w:rsidRPr="00C7067A">
        <w:rPr>
          <w:rFonts w:eastAsia="Times New Roman"/>
          <w:szCs w:val="28"/>
        </w:rPr>
        <w:t>.</w:t>
      </w: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C7067A">
        <w:rPr>
          <w:rFonts w:eastAsia="Times New Roman"/>
          <w:szCs w:val="28"/>
        </w:rPr>
        <w:t>При расчёте средних величин отдельные значения признака, ко</w:t>
      </w:r>
      <w:r>
        <w:rPr>
          <w:rFonts w:eastAsia="Times New Roman"/>
          <w:szCs w:val="28"/>
        </w:rPr>
        <w:t xml:space="preserve">торый </w:t>
      </w:r>
      <w:proofErr w:type="spellStart"/>
      <w:r>
        <w:rPr>
          <w:rFonts w:eastAsia="Times New Roman"/>
          <w:szCs w:val="28"/>
        </w:rPr>
        <w:t>осредняется</w:t>
      </w:r>
      <w:proofErr w:type="spellEnd"/>
      <w:r>
        <w:rPr>
          <w:rFonts w:eastAsia="Times New Roman"/>
          <w:szCs w:val="28"/>
        </w:rPr>
        <w:t>, могут повторя</w:t>
      </w:r>
      <w:r w:rsidRPr="00C7067A">
        <w:rPr>
          <w:rFonts w:eastAsia="Times New Roman"/>
          <w:szCs w:val="28"/>
        </w:rPr>
        <w:t xml:space="preserve">ться, поэтому расчёт средней величины производится по сгруппированным данным. В этом случае речь идёт об использовании </w:t>
      </w:r>
      <w:r w:rsidRPr="00C7067A">
        <w:rPr>
          <w:rFonts w:eastAsia="Times New Roman"/>
          <w:b/>
          <w:i/>
          <w:szCs w:val="28"/>
        </w:rPr>
        <w:t>средней арифметической взвешенной</w:t>
      </w:r>
      <w:r w:rsidRPr="00C7067A">
        <w:rPr>
          <w:rFonts w:eastAsia="Times New Roman"/>
          <w:szCs w:val="28"/>
        </w:rPr>
        <w:t>, которая имеет вид:</w:t>
      </w: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61354D">
        <w:rPr>
          <w:b/>
          <w:bCs/>
          <w:iCs/>
          <w:position w:val="-60"/>
          <w:sz w:val="20"/>
        </w:rPr>
        <w:object w:dxaOrig="1680" w:dyaOrig="1320">
          <v:shape id="_x0000_i1041" type="#_x0000_t75" style="width:84pt;height:66.75pt" o:ole="">
            <v:imagedata r:id="rId37" o:title=""/>
          </v:shape>
          <o:OLEObject Type="Embed" ProgID="Equation.3" ShapeID="_x0000_i1041" DrawAspect="Content" ObjectID="_1667568391" r:id="rId38"/>
        </w:object>
      </w:r>
    </w:p>
    <w:p w:rsidR="00F52BB7" w:rsidRDefault="00F52BB7" w:rsidP="00051162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г</w:t>
      </w:r>
      <w:r w:rsidRPr="00C7067A">
        <w:rPr>
          <w:rFonts w:eastAsia="Times New Roman"/>
          <w:szCs w:val="28"/>
        </w:rPr>
        <w:t>де</w:t>
      </w:r>
      <w:r>
        <w:rPr>
          <w:rFonts w:eastAsia="Times New Roman"/>
          <w:szCs w:val="28"/>
        </w:rPr>
        <w:t>,</w:t>
      </w:r>
      <w:r>
        <w:rPr>
          <w:rFonts w:eastAsia="Times New Roman"/>
          <w:szCs w:val="28"/>
        </w:rPr>
        <w:tab/>
      </w:r>
      <w:proofErr w:type="spellStart"/>
      <w:r w:rsidRPr="00A23B67">
        <w:rPr>
          <w:rFonts w:eastAsia="Times New Roman"/>
          <w:i/>
          <w:szCs w:val="28"/>
          <w:lang w:val="en-US"/>
        </w:rPr>
        <w:t>i</w:t>
      </w:r>
      <w:proofErr w:type="spellEnd"/>
      <w:r w:rsidRPr="00C7067A">
        <w:rPr>
          <w:rFonts w:eastAsia="Times New Roman"/>
          <w:szCs w:val="28"/>
        </w:rPr>
        <w:t xml:space="preserve"> - число групп.</w:t>
      </w:r>
    </w:p>
    <w:p w:rsidR="00F52BB7" w:rsidRPr="00C7067A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A23B67">
        <w:rPr>
          <w:rFonts w:eastAsia="Times New Roman"/>
          <w:b/>
          <w:szCs w:val="28"/>
        </w:rPr>
        <w:t>Например</w:t>
      </w:r>
      <w:r>
        <w:rPr>
          <w:rFonts w:eastAsia="Times New Roman"/>
          <w:szCs w:val="28"/>
        </w:rPr>
        <w:t xml:space="preserve">. Рассчитать, </w:t>
      </w:r>
      <w:r w:rsidRPr="00C7067A">
        <w:rPr>
          <w:rFonts w:eastAsia="Times New Roman"/>
          <w:szCs w:val="28"/>
        </w:rPr>
        <w:t xml:space="preserve">среднее число </w:t>
      </w:r>
      <w:proofErr w:type="gramStart"/>
      <w:r w:rsidRPr="00C7067A">
        <w:rPr>
          <w:rFonts w:eastAsia="Times New Roman"/>
          <w:szCs w:val="28"/>
        </w:rPr>
        <w:t>оформленных</w:t>
      </w:r>
      <w:proofErr w:type="gramEnd"/>
      <w:r w:rsidRPr="00C7067A">
        <w:rPr>
          <w:rFonts w:eastAsia="Times New Roman"/>
          <w:szCs w:val="28"/>
        </w:rPr>
        <w:t xml:space="preserve"> ГДТ за день, согласно исходной информации таблицы.</w:t>
      </w:r>
    </w:p>
    <w:p w:rsidR="00F52BB7" w:rsidRDefault="00F52BB7" w:rsidP="00051162">
      <w:pPr>
        <w:widowControl w:val="0"/>
        <w:rPr>
          <w:rFonts w:eastAsia="Times New Roman"/>
          <w:szCs w:val="28"/>
        </w:rPr>
      </w:pPr>
    </w:p>
    <w:p w:rsidR="007364C5" w:rsidRDefault="007364C5" w:rsidP="00051162">
      <w:pPr>
        <w:widowControl w:val="0"/>
        <w:rPr>
          <w:rFonts w:eastAsia="Times New Roman"/>
          <w:szCs w:val="28"/>
        </w:rPr>
      </w:pPr>
    </w:p>
    <w:p w:rsidR="00F52BB7" w:rsidRPr="00C7067A" w:rsidRDefault="00F52BB7" w:rsidP="00051162">
      <w:pPr>
        <w:widowControl w:val="0"/>
        <w:jc w:val="both"/>
        <w:rPr>
          <w:rFonts w:eastAsia="Times New Roman"/>
          <w:szCs w:val="28"/>
        </w:rPr>
      </w:pPr>
      <w:r w:rsidRPr="00C7067A">
        <w:rPr>
          <w:rFonts w:eastAsia="Times New Roman"/>
          <w:szCs w:val="28"/>
        </w:rPr>
        <w:t xml:space="preserve">Таблица – Распределение дней работника </w:t>
      </w:r>
      <w:proofErr w:type="gramStart"/>
      <w:r w:rsidRPr="00C7067A">
        <w:rPr>
          <w:rFonts w:eastAsia="Times New Roman"/>
          <w:szCs w:val="28"/>
        </w:rPr>
        <w:t>таможни</w:t>
      </w:r>
      <w:proofErr w:type="gramEnd"/>
      <w:r w:rsidRPr="00C7067A">
        <w:rPr>
          <w:rFonts w:eastAsia="Times New Roman"/>
          <w:szCs w:val="28"/>
        </w:rPr>
        <w:t xml:space="preserve"> по числу оформленных ГДТ в </w:t>
      </w:r>
      <w:r w:rsidRPr="00C7067A">
        <w:rPr>
          <w:rFonts w:eastAsia="Times New Roman"/>
          <w:szCs w:val="28"/>
        </w:rPr>
        <w:lastRenderedPageBreak/>
        <w:t>марте</w:t>
      </w:r>
    </w:p>
    <w:tbl>
      <w:tblPr>
        <w:tblW w:w="7025" w:type="dxa"/>
        <w:tblInd w:w="1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7"/>
        <w:gridCol w:w="356"/>
        <w:gridCol w:w="422"/>
        <w:gridCol w:w="356"/>
        <w:gridCol w:w="356"/>
        <w:gridCol w:w="356"/>
        <w:gridCol w:w="356"/>
        <w:gridCol w:w="356"/>
      </w:tblGrid>
      <w:tr w:rsidR="00F52BB7" w:rsidRPr="0033147F" w:rsidTr="00815D4B">
        <w:trPr>
          <w:trHeight w:val="328"/>
        </w:trPr>
        <w:tc>
          <w:tcPr>
            <w:tcW w:w="446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 xml:space="preserve">Количество ГТД, </w:t>
            </w:r>
            <w:proofErr w:type="gramStart"/>
            <w:r w:rsidRPr="00AA75A2">
              <w:rPr>
                <w:rFonts w:eastAsia="Times New Roman"/>
                <w:szCs w:val="28"/>
              </w:rPr>
              <w:t>оформленных</w:t>
            </w:r>
            <w:proofErr w:type="gramEnd"/>
            <w:r w:rsidRPr="00AA75A2">
              <w:rPr>
                <w:rFonts w:eastAsia="Times New Roman"/>
                <w:szCs w:val="28"/>
              </w:rPr>
              <w:t xml:space="preserve"> работником таможни за день, Х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1</w:t>
            </w:r>
          </w:p>
        </w:tc>
        <w:tc>
          <w:tcPr>
            <w:tcW w:w="422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2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3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4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5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6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7</w:t>
            </w:r>
          </w:p>
        </w:tc>
      </w:tr>
      <w:tr w:rsidR="00F52BB7" w:rsidRPr="0033147F" w:rsidTr="00815D4B">
        <w:trPr>
          <w:trHeight w:val="328"/>
        </w:trPr>
        <w:tc>
          <w:tcPr>
            <w:tcW w:w="446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 xml:space="preserve">Число дней, </w:t>
            </w:r>
            <w:r w:rsidRPr="00AA75A2">
              <w:rPr>
                <w:rFonts w:eastAsia="Times New Roman"/>
                <w:szCs w:val="28"/>
                <w:lang w:val="en-US"/>
              </w:rPr>
              <w:t>f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3</w:t>
            </w:r>
          </w:p>
        </w:tc>
        <w:tc>
          <w:tcPr>
            <w:tcW w:w="422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5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7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4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2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1</w:t>
            </w:r>
          </w:p>
        </w:tc>
        <w:tc>
          <w:tcPr>
            <w:tcW w:w="35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1</w:t>
            </w:r>
          </w:p>
        </w:tc>
      </w:tr>
    </w:tbl>
    <w:p w:rsidR="00F52BB7" w:rsidRDefault="00F52BB7" w:rsidP="00051162">
      <w:pPr>
        <w:widowControl w:val="0"/>
        <w:jc w:val="center"/>
        <w:rPr>
          <w:bCs/>
          <w:iCs/>
          <w:spacing w:val="-6"/>
          <w:lang w:val="en-US"/>
        </w:rPr>
      </w:pPr>
    </w:p>
    <w:p w:rsidR="00F52BB7" w:rsidRPr="0033147F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DF563F">
        <w:rPr>
          <w:bCs/>
          <w:iCs/>
          <w:spacing w:val="-6"/>
          <w:position w:val="-24"/>
        </w:rPr>
        <w:object w:dxaOrig="6220" w:dyaOrig="620">
          <v:shape id="_x0000_i1042" type="#_x0000_t75" style="width:309.75pt;height:31.5pt" o:ole="">
            <v:imagedata r:id="rId39" o:title=""/>
          </v:shape>
          <o:OLEObject Type="Embed" ProgID="Equation.3" ShapeID="_x0000_i1042" DrawAspect="Content" ObjectID="_1667568392" r:id="rId40"/>
        </w:object>
      </w:r>
    </w:p>
    <w:p w:rsidR="00F52BB7" w:rsidRPr="00A23B67" w:rsidRDefault="00F52BB7" w:rsidP="00051162">
      <w:pPr>
        <w:widowControl w:val="0"/>
        <w:jc w:val="both"/>
        <w:rPr>
          <w:rFonts w:eastAsia="Times New Roman"/>
          <w:szCs w:val="28"/>
        </w:rPr>
      </w:pPr>
      <w:r w:rsidRPr="00A23B67">
        <w:rPr>
          <w:rFonts w:eastAsia="Times New Roman"/>
          <w:szCs w:val="28"/>
        </w:rPr>
        <w:t>(</w:t>
      </w:r>
      <w:proofErr w:type="gramStart"/>
      <w:r w:rsidRPr="00A23B67">
        <w:rPr>
          <w:rFonts w:eastAsia="Times New Roman"/>
          <w:szCs w:val="28"/>
        </w:rPr>
        <w:t>оформленных</w:t>
      </w:r>
      <w:proofErr w:type="gramEnd"/>
      <w:r w:rsidRPr="00A23B67">
        <w:rPr>
          <w:rFonts w:eastAsia="Times New Roman"/>
          <w:szCs w:val="28"/>
        </w:rPr>
        <w:t xml:space="preserve"> работником</w:t>
      </w:r>
      <w:r>
        <w:rPr>
          <w:rFonts w:eastAsia="Times New Roman"/>
          <w:szCs w:val="28"/>
        </w:rPr>
        <w:t>,</w:t>
      </w:r>
      <w:r w:rsidRPr="00A23B67">
        <w:rPr>
          <w:rFonts w:eastAsia="Times New Roman"/>
          <w:szCs w:val="28"/>
        </w:rPr>
        <w:t xml:space="preserve"> за день ГТД).</w:t>
      </w: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  <w:r w:rsidRPr="00A23B67">
        <w:rPr>
          <w:rFonts w:eastAsia="Times New Roman"/>
          <w:szCs w:val="28"/>
        </w:rPr>
        <w:t xml:space="preserve">Если при группировке значения </w:t>
      </w:r>
      <w:proofErr w:type="spellStart"/>
      <w:r w:rsidRPr="00A23B67">
        <w:rPr>
          <w:rFonts w:eastAsia="Times New Roman"/>
          <w:szCs w:val="28"/>
        </w:rPr>
        <w:t>осредняемого</w:t>
      </w:r>
      <w:proofErr w:type="spellEnd"/>
      <w:r w:rsidRPr="00A23B67">
        <w:rPr>
          <w:rFonts w:eastAsia="Times New Roman"/>
          <w:szCs w:val="28"/>
        </w:rPr>
        <w:t xml:space="preserve"> признака заданы интервалами, то при расчёте средней арифметической величины в качестве значения признака в группах принимают середины этих интервалов, то есть исходят из предположения о равномерном распределении единиц совокупности по интервалу значений признака. Для открытых интервалов в первой и последней группе, если таковые есть, значения признака надо определить экспортным путём исходя из сущности, свой</w:t>
      </w:r>
      <w:proofErr w:type="gramStart"/>
      <w:r w:rsidRPr="00A23B67">
        <w:rPr>
          <w:rFonts w:eastAsia="Times New Roman"/>
          <w:szCs w:val="28"/>
        </w:rPr>
        <w:t>ств пр</w:t>
      </w:r>
      <w:proofErr w:type="gramEnd"/>
      <w:r w:rsidRPr="00A23B67">
        <w:rPr>
          <w:rFonts w:eastAsia="Times New Roman"/>
          <w:szCs w:val="28"/>
        </w:rPr>
        <w:t>изнака и совокупности. При отсутствии возможности экспортной оценки значения признака в открытых интерва</w:t>
      </w:r>
      <w:r>
        <w:rPr>
          <w:rFonts w:eastAsia="Times New Roman"/>
          <w:szCs w:val="28"/>
        </w:rPr>
        <w:t>лах</w:t>
      </w:r>
      <w:r w:rsidRPr="00A23B67">
        <w:rPr>
          <w:rFonts w:eastAsia="Times New Roman"/>
          <w:szCs w:val="28"/>
        </w:rPr>
        <w:t>, для нахождения недостающей границы открытого интервала применяют размах (разность между значениями конца и начала интервала) соседнего интервала (</w:t>
      </w:r>
      <w:r w:rsidRPr="00A23B67">
        <w:rPr>
          <w:rFonts w:eastAsia="Times New Roman"/>
          <w:b/>
          <w:i/>
          <w:szCs w:val="28"/>
        </w:rPr>
        <w:t>принцип «соседа»).</w:t>
      </w: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A23B67">
        <w:rPr>
          <w:rFonts w:eastAsia="Times New Roman"/>
          <w:b/>
          <w:szCs w:val="28"/>
        </w:rPr>
        <w:t>Например.</w:t>
      </w:r>
      <w:r w:rsidRPr="00A23B67">
        <w:rPr>
          <w:rFonts w:eastAsia="Times New Roman"/>
          <w:szCs w:val="28"/>
        </w:rPr>
        <w:t xml:space="preserve"> Рассчитать среднюю величину таможенной стоимости товара.</w:t>
      </w: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A23B6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A23B67">
        <w:rPr>
          <w:rFonts w:eastAsia="Times New Roman"/>
          <w:szCs w:val="28"/>
        </w:rPr>
        <w:t>Таблица – Распределение товаров по величине таможенной стоимости.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2551"/>
        <w:gridCol w:w="2127"/>
        <w:gridCol w:w="986"/>
      </w:tblGrid>
      <w:tr w:rsidR="00F52BB7" w:rsidRPr="0033147F" w:rsidTr="00815D4B">
        <w:trPr>
          <w:trHeight w:val="293"/>
        </w:trPr>
        <w:tc>
          <w:tcPr>
            <w:tcW w:w="464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 xml:space="preserve">Группы товаров по </w:t>
            </w:r>
            <w:proofErr w:type="spellStart"/>
            <w:r w:rsidRPr="00AA75A2">
              <w:rPr>
                <w:rFonts w:eastAsia="Times New Roman"/>
                <w:szCs w:val="28"/>
              </w:rPr>
              <w:t>велечине</w:t>
            </w:r>
            <w:proofErr w:type="spellEnd"/>
            <w:r w:rsidRPr="00AA75A2">
              <w:rPr>
                <w:rFonts w:eastAsia="Times New Roman"/>
                <w:szCs w:val="28"/>
              </w:rPr>
              <w:t xml:space="preserve"> таможенной стоимости, тыс. долл.</w:t>
            </w:r>
          </w:p>
        </w:tc>
        <w:tc>
          <w:tcPr>
            <w:tcW w:w="2551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Количество товаров, тыс.шт.</w:t>
            </w:r>
          </w:p>
        </w:tc>
        <w:tc>
          <w:tcPr>
            <w:tcW w:w="212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en-US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Середина интревала,</w:t>
            </w:r>
            <w:r w:rsidRPr="00AA75A2">
              <w:rPr>
                <w:position w:val="-12"/>
              </w:rPr>
              <w:object w:dxaOrig="400" w:dyaOrig="400">
                <v:shape id="_x0000_i1043" type="#_x0000_t75" style="width:20.25pt;height:20.25pt" o:ole="">
                  <v:imagedata r:id="rId41" o:title=""/>
                </v:shape>
                <o:OLEObject Type="Embed" ProgID="Equation.3" ShapeID="_x0000_i1043" DrawAspect="Content" ObjectID="_1667568393" r:id="rId42"/>
              </w:object>
            </w:r>
          </w:p>
        </w:tc>
        <w:tc>
          <w:tcPr>
            <w:tcW w:w="98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en-US"/>
              </w:rPr>
            </w:pPr>
            <w:r w:rsidRPr="00AA75A2">
              <w:rPr>
                <w:position w:val="-12"/>
              </w:rPr>
              <w:object w:dxaOrig="580" w:dyaOrig="400">
                <v:shape id="_x0000_i1044" type="#_x0000_t75" style="width:29.25pt;height:20.25pt" o:ole="">
                  <v:imagedata r:id="rId43" o:title=""/>
                </v:shape>
                <o:OLEObject Type="Embed" ProgID="Equation.3" ShapeID="_x0000_i1044" DrawAspect="Content" ObjectID="_1667568394" r:id="rId44"/>
              </w:objec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До 5</w:t>
            </w:r>
          </w:p>
        </w:tc>
        <w:tc>
          <w:tcPr>
            <w:tcW w:w="2551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12</w:t>
            </w:r>
          </w:p>
        </w:tc>
        <w:tc>
          <w:tcPr>
            <w:tcW w:w="212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2,5</w:t>
            </w:r>
          </w:p>
        </w:tc>
        <w:tc>
          <w:tcPr>
            <w:tcW w:w="98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30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5-15</w:t>
            </w:r>
          </w:p>
        </w:tc>
        <w:tc>
          <w:tcPr>
            <w:tcW w:w="2551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38</w:t>
            </w:r>
          </w:p>
        </w:tc>
        <w:tc>
          <w:tcPr>
            <w:tcW w:w="212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10</w:t>
            </w:r>
          </w:p>
        </w:tc>
        <w:tc>
          <w:tcPr>
            <w:tcW w:w="98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380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15-30</w:t>
            </w:r>
          </w:p>
        </w:tc>
        <w:tc>
          <w:tcPr>
            <w:tcW w:w="2551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45</w:t>
            </w:r>
          </w:p>
        </w:tc>
        <w:tc>
          <w:tcPr>
            <w:tcW w:w="212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22,5</w:t>
            </w:r>
          </w:p>
        </w:tc>
        <w:tc>
          <w:tcPr>
            <w:tcW w:w="98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1012,5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Более 30</w:t>
            </w:r>
          </w:p>
        </w:tc>
        <w:tc>
          <w:tcPr>
            <w:tcW w:w="2551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5</w:t>
            </w:r>
          </w:p>
        </w:tc>
        <w:tc>
          <w:tcPr>
            <w:tcW w:w="212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37,5</w:t>
            </w:r>
          </w:p>
        </w:tc>
        <w:tc>
          <w:tcPr>
            <w:tcW w:w="98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187,5</w:t>
            </w:r>
          </w:p>
        </w:tc>
      </w:tr>
      <w:tr w:rsidR="00F52BB7" w:rsidRPr="0033147F" w:rsidTr="00815D4B">
        <w:tc>
          <w:tcPr>
            <w:tcW w:w="464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Итого</w:t>
            </w:r>
          </w:p>
        </w:tc>
        <w:tc>
          <w:tcPr>
            <w:tcW w:w="2551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100</w:t>
            </w:r>
          </w:p>
        </w:tc>
        <w:tc>
          <w:tcPr>
            <w:tcW w:w="2127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16,1</w:t>
            </w:r>
          </w:p>
        </w:tc>
        <w:tc>
          <w:tcPr>
            <w:tcW w:w="98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1610</w:t>
            </w:r>
          </w:p>
        </w:tc>
      </w:tr>
    </w:tbl>
    <w:p w:rsidR="00F52BB7" w:rsidRPr="0033147F" w:rsidRDefault="00F52BB7" w:rsidP="00051162">
      <w:pPr>
        <w:widowControl w:val="0"/>
        <w:jc w:val="center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По условным данным можно минимальной величиной таможенной стоимости считать 0 </w:t>
      </w:r>
      <w:proofErr w:type="spellStart"/>
      <w:r w:rsidRPr="002720FB">
        <w:rPr>
          <w:rFonts w:eastAsia="Times New Roman"/>
          <w:szCs w:val="28"/>
        </w:rPr>
        <w:t>тыс</w:t>
      </w:r>
      <w:proofErr w:type="gramStart"/>
      <w:r w:rsidRPr="002720FB">
        <w:rPr>
          <w:rFonts w:eastAsia="Times New Roman"/>
          <w:szCs w:val="28"/>
        </w:rPr>
        <w:t>.д</w:t>
      </w:r>
      <w:proofErr w:type="gramEnd"/>
      <w:r w:rsidRPr="002720FB">
        <w:rPr>
          <w:rFonts w:eastAsia="Times New Roman"/>
          <w:szCs w:val="28"/>
        </w:rPr>
        <w:t>олл</w:t>
      </w:r>
      <w:proofErr w:type="spellEnd"/>
      <w:r w:rsidRPr="002720FB">
        <w:rPr>
          <w:rFonts w:eastAsia="Times New Roman"/>
          <w:szCs w:val="28"/>
        </w:rPr>
        <w:t xml:space="preserve">., тогда первый интервал будет от 0 до 5 </w:t>
      </w:r>
      <w:proofErr w:type="spellStart"/>
      <w:r w:rsidRPr="002720FB">
        <w:rPr>
          <w:rFonts w:eastAsia="Times New Roman"/>
          <w:szCs w:val="28"/>
        </w:rPr>
        <w:t>тыс.долл</w:t>
      </w:r>
      <w:proofErr w:type="spellEnd"/>
      <w:r w:rsidRPr="002720FB">
        <w:rPr>
          <w:rFonts w:eastAsia="Times New Roman"/>
          <w:szCs w:val="28"/>
        </w:rPr>
        <w:t xml:space="preserve">., а максимальную величину определить затруднительно, поэтому воспользуемся принципом «соседа» - интервал будет от 30 до 45 </w:t>
      </w:r>
      <w:proofErr w:type="spellStart"/>
      <w:r w:rsidRPr="002720FB">
        <w:rPr>
          <w:rFonts w:eastAsia="Times New Roman"/>
          <w:szCs w:val="28"/>
        </w:rPr>
        <w:t>тыс.долл</w:t>
      </w:r>
      <w:proofErr w:type="spellEnd"/>
      <w:r w:rsidRPr="002720FB">
        <w:rPr>
          <w:rFonts w:eastAsia="Times New Roman"/>
          <w:szCs w:val="28"/>
        </w:rPr>
        <w:t>.</w: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Средняя величина таможенной стоимости равна:</w:t>
      </w:r>
    </w:p>
    <w:p w:rsidR="00F52BB7" w:rsidRPr="002720FB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2720FB">
        <w:rPr>
          <w:bCs/>
          <w:iCs/>
          <w:position w:val="-64"/>
          <w:szCs w:val="28"/>
        </w:rPr>
        <w:object w:dxaOrig="2740" w:dyaOrig="1400">
          <v:shape id="_x0000_i1045" type="#_x0000_t75" style="width:136.5pt;height:70.5pt" o:ole="">
            <v:imagedata r:id="rId45" o:title=""/>
          </v:shape>
          <o:OLEObject Type="Embed" ProgID="Equation.3" ShapeID="_x0000_i1045" DrawAspect="Content" ObjectID="_1667568395" r:id="rId46"/>
        </w:object>
      </w:r>
      <w:r w:rsidRPr="002720FB">
        <w:rPr>
          <w:bCs/>
          <w:iCs/>
          <w:szCs w:val="28"/>
        </w:rPr>
        <w:t>тыс. дол.</w: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tabs>
          <w:tab w:val="left" w:pos="993"/>
        </w:tabs>
        <w:ind w:firstLine="567"/>
        <w:jc w:val="both"/>
        <w:rPr>
          <w:rFonts w:eastAsia="Times New Roman"/>
          <w:b/>
          <w:i/>
          <w:szCs w:val="28"/>
        </w:rPr>
      </w:pPr>
      <w:r w:rsidRPr="002720FB">
        <w:rPr>
          <w:rFonts w:eastAsia="Times New Roman"/>
          <w:szCs w:val="28"/>
        </w:rPr>
        <w:t>Средняя арифметическая величина обладает</w:t>
      </w:r>
      <w:r w:rsidR="00B1724D">
        <w:rPr>
          <w:rFonts w:eastAsia="Times New Roman"/>
          <w:szCs w:val="28"/>
        </w:rPr>
        <w:t xml:space="preserve"> </w:t>
      </w:r>
      <w:r w:rsidRPr="002720FB">
        <w:rPr>
          <w:rFonts w:eastAsia="Times New Roman"/>
          <w:b/>
          <w:i/>
          <w:szCs w:val="28"/>
        </w:rPr>
        <w:t>свойствами: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Сумма отклонений индивидуальных значений признака от его среднего значения равна нулю.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Если каждое индивидуальное значение признака умножить или разделить </w:t>
      </w:r>
      <w:r w:rsidRPr="002720FB">
        <w:rPr>
          <w:rFonts w:eastAsia="Times New Roman"/>
          <w:szCs w:val="28"/>
        </w:rPr>
        <w:lastRenderedPageBreak/>
        <w:t xml:space="preserve">на постоянное число, то и </w:t>
      </w:r>
      <w:proofErr w:type="gramStart"/>
      <w:r w:rsidRPr="002720FB">
        <w:rPr>
          <w:rFonts w:eastAsia="Times New Roman"/>
          <w:szCs w:val="28"/>
        </w:rPr>
        <w:t>средняя</w:t>
      </w:r>
      <w:proofErr w:type="gramEnd"/>
      <w:r w:rsidRPr="002720FB">
        <w:rPr>
          <w:rFonts w:eastAsia="Times New Roman"/>
          <w:szCs w:val="28"/>
        </w:rPr>
        <w:t xml:space="preserve"> увеличится или уменьшиться во столько же раз.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Если к каждому индивидуальному значению признака прибавить или из каждого значения вычесть постоянное число, то средняя величина возрастёт или уменьшится на это же число.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Если веса </w:t>
      </w:r>
      <w:proofErr w:type="gramStart"/>
      <w:r w:rsidRPr="002720FB">
        <w:rPr>
          <w:rFonts w:eastAsia="Times New Roman"/>
          <w:szCs w:val="28"/>
        </w:rPr>
        <w:t>средней</w:t>
      </w:r>
      <w:proofErr w:type="gramEnd"/>
      <w:r w:rsidRPr="002720FB">
        <w:rPr>
          <w:rFonts w:eastAsia="Times New Roman"/>
          <w:szCs w:val="28"/>
        </w:rPr>
        <w:t xml:space="preserve"> взвешенной умножить или разделить на постоянное число, средняя величина не изменится.</w:t>
      </w:r>
    </w:p>
    <w:p w:rsidR="00F52BB7" w:rsidRPr="002720FB" w:rsidRDefault="00F52BB7" w:rsidP="00813536">
      <w:pPr>
        <w:pStyle w:val="a9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Сумма квадратов отклонений индивидуальных значений признака от </w:t>
      </w:r>
      <w:proofErr w:type="gramStart"/>
      <w:r w:rsidRPr="002720FB">
        <w:rPr>
          <w:rFonts w:eastAsia="Times New Roman"/>
          <w:szCs w:val="28"/>
        </w:rPr>
        <w:t>средней</w:t>
      </w:r>
      <w:proofErr w:type="gramEnd"/>
      <w:r w:rsidRPr="002720FB">
        <w:rPr>
          <w:rFonts w:eastAsia="Times New Roman"/>
          <w:szCs w:val="28"/>
        </w:rPr>
        <w:t xml:space="preserve"> арифметической меньше, чем от любого другого числа.</w:t>
      </w:r>
    </w:p>
    <w:p w:rsidR="00F52BB7" w:rsidRPr="002720FB" w:rsidRDefault="00F52BB7" w:rsidP="00051162">
      <w:pPr>
        <w:pStyle w:val="a9"/>
        <w:widowControl w:val="0"/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</w:p>
    <w:p w:rsidR="00F52BB7" w:rsidRPr="002720FB" w:rsidRDefault="00F52BB7" w:rsidP="00051162">
      <w:pPr>
        <w:pStyle w:val="a9"/>
        <w:widowControl w:val="0"/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proofErr w:type="gramStart"/>
      <w:r w:rsidRPr="002720FB">
        <w:rPr>
          <w:rFonts w:eastAsia="Times New Roman"/>
          <w:szCs w:val="28"/>
        </w:rPr>
        <w:t>Среднюю</w:t>
      </w:r>
      <w:proofErr w:type="gramEnd"/>
      <w:r w:rsidRPr="002720FB">
        <w:rPr>
          <w:rFonts w:eastAsia="Times New Roman"/>
          <w:szCs w:val="28"/>
        </w:rPr>
        <w:t xml:space="preserve"> называют обратной средней арифметической – средняя гармоническая.</w:t>
      </w:r>
    </w:p>
    <w:p w:rsidR="00F52BB7" w:rsidRDefault="00F52BB7" w:rsidP="00051162">
      <w:pPr>
        <w:pStyle w:val="a9"/>
        <w:widowControl w:val="0"/>
        <w:tabs>
          <w:tab w:val="left" w:pos="993"/>
        </w:tabs>
        <w:ind w:left="0" w:firstLine="567"/>
        <w:jc w:val="both"/>
        <w:rPr>
          <w:rFonts w:eastAsia="Times New Roman"/>
          <w:szCs w:val="28"/>
        </w:rPr>
      </w:pPr>
      <w:proofErr w:type="gramStart"/>
      <w:r w:rsidRPr="0061354D">
        <w:rPr>
          <w:rFonts w:eastAsia="Times New Roman"/>
          <w:b/>
          <w:i/>
          <w:szCs w:val="28"/>
        </w:rPr>
        <w:t>Простая</w:t>
      </w:r>
      <w:proofErr w:type="gramEnd"/>
      <w:r w:rsidRPr="0061354D">
        <w:rPr>
          <w:rFonts w:eastAsia="Times New Roman"/>
          <w:b/>
          <w:i/>
          <w:szCs w:val="28"/>
        </w:rPr>
        <w:t xml:space="preserve"> средняя гармоническая</w:t>
      </w:r>
      <w:r w:rsidRPr="002720FB">
        <w:rPr>
          <w:rFonts w:eastAsia="Times New Roman"/>
          <w:szCs w:val="28"/>
        </w:rPr>
        <w:t xml:space="preserve"> используется тогда, когда веса значений признака одинаковы. Её формулу можно вывести из базовой формулы, подставив </w:t>
      </w:r>
      <w:r w:rsidRPr="002720FB">
        <w:rPr>
          <w:rFonts w:eastAsia="Times New Roman"/>
          <w:szCs w:val="28"/>
          <w:lang w:val="en-US"/>
        </w:rPr>
        <w:t>m=-</w:t>
      </w:r>
      <w:r w:rsidRPr="002720FB">
        <w:rPr>
          <w:rFonts w:eastAsia="Times New Roman"/>
          <w:szCs w:val="28"/>
          <w:lang w:val="kk-KZ"/>
        </w:rPr>
        <w:t>1</w:t>
      </w:r>
      <w:r w:rsidRPr="002720FB">
        <w:rPr>
          <w:rFonts w:eastAsia="Times New Roman"/>
          <w:szCs w:val="28"/>
        </w:rPr>
        <w:t>:</w:t>
      </w:r>
    </w:p>
    <w:p w:rsidR="00F52BB7" w:rsidRPr="002720FB" w:rsidRDefault="00F52BB7" w:rsidP="00051162">
      <w:pPr>
        <w:widowControl w:val="0"/>
        <w:tabs>
          <w:tab w:val="left" w:pos="993"/>
        </w:tabs>
        <w:jc w:val="center"/>
        <w:rPr>
          <w:rFonts w:ascii="Cambria Math" w:eastAsia="Times New Roman" w:hAnsi="Cambria Math"/>
          <w:i/>
          <w:szCs w:val="28"/>
        </w:rPr>
      </w:pPr>
      <w:r w:rsidRPr="00DF563F">
        <w:rPr>
          <w:position w:val="-62"/>
        </w:rPr>
        <w:object w:dxaOrig="3420" w:dyaOrig="999">
          <v:shape id="_x0000_i1046" type="#_x0000_t75" style="width:170.25pt;height:50.25pt" o:ole="">
            <v:imagedata r:id="rId47" o:title=""/>
          </v:shape>
          <o:OLEObject Type="Embed" ProgID="Equation.3" ShapeID="_x0000_i1046" DrawAspect="Content" ObjectID="_1667568396" r:id="rId48"/>
        </w:objec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Вычислить среднюю скорость двух автомашин, прошедших один и тот же путь, но с разной скоростью: первая – со скоростью 100км/ч, вторая – 90 км/ч. Применяя метод средней гармонической, мы вычисляем среднюю скорость:</w:t>
      </w:r>
    </w:p>
    <w:p w:rsidR="00F52BB7" w:rsidRPr="002720FB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2720FB">
        <w:rPr>
          <w:position w:val="-56"/>
        </w:rPr>
        <w:object w:dxaOrig="4440" w:dyaOrig="940">
          <v:shape id="_x0000_i1047" type="#_x0000_t75" style="width:221.25pt;height:48pt" o:ole="">
            <v:imagedata r:id="rId49" o:title=""/>
          </v:shape>
          <o:OLEObject Type="Embed" ProgID="Equation.3" ShapeID="_x0000_i1047" DrawAspect="Content" ObjectID="_1667568397" r:id="rId50"/>
        </w:object>
      </w:r>
      <w:proofErr w:type="gramStart"/>
      <w:r w:rsidRPr="002720FB">
        <w:rPr>
          <w:bCs/>
          <w:iCs/>
          <w:szCs w:val="28"/>
        </w:rPr>
        <w:t>км</w:t>
      </w:r>
      <w:proofErr w:type="gramEnd"/>
      <w:r w:rsidRPr="002720FB">
        <w:rPr>
          <w:bCs/>
          <w:iCs/>
          <w:szCs w:val="28"/>
        </w:rPr>
        <w:t>/ч</w:t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В статической практике  чаще всего используется </w:t>
      </w:r>
      <w:r w:rsidRPr="0061354D">
        <w:rPr>
          <w:rFonts w:eastAsia="Times New Roman"/>
          <w:b/>
          <w:i/>
          <w:szCs w:val="28"/>
        </w:rPr>
        <w:t>гармоническая взвешенная</w:t>
      </w:r>
      <w:r w:rsidRPr="002720FB">
        <w:rPr>
          <w:rFonts w:eastAsia="Times New Roman"/>
          <w:szCs w:val="28"/>
        </w:rPr>
        <w:t>, формула которой имеет вид:</w:t>
      </w: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DF563F">
        <w:rPr>
          <w:b/>
          <w:bCs/>
          <w:iCs/>
          <w:position w:val="-62"/>
          <w:sz w:val="20"/>
        </w:rPr>
        <w:object w:dxaOrig="3500" w:dyaOrig="1060">
          <v:shape id="_x0000_i1048" type="#_x0000_t75" style="width:174.75pt;height:53.25pt" o:ole="">
            <v:imagedata r:id="rId51" o:title=""/>
          </v:shape>
          <o:OLEObject Type="Embed" ProgID="Equation.3" ShapeID="_x0000_i1048" DrawAspect="Content" ObjectID="_1667568398" r:id="rId52"/>
        </w:object>
      </w:r>
    </w:p>
    <w:p w:rsidR="00F52BB7" w:rsidRDefault="00F52BB7" w:rsidP="00051162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где,</w:t>
      </w:r>
      <w:r>
        <w:rPr>
          <w:rFonts w:eastAsia="Times New Roman"/>
          <w:szCs w:val="28"/>
        </w:rPr>
        <w:tab/>
      </w:r>
      <w:r w:rsidRPr="0061354D">
        <w:rPr>
          <w:position w:val="-10"/>
        </w:rPr>
        <w:object w:dxaOrig="780" w:dyaOrig="320">
          <v:shape id="_x0000_i1049" type="#_x0000_t75" style="width:39pt;height:15.75pt" o:ole="">
            <v:imagedata r:id="rId53" o:title=""/>
          </v:shape>
          <o:OLEObject Type="Embed" ProgID="Equation.3" ShapeID="_x0000_i1049" DrawAspect="Content" ObjectID="_1667568399" r:id="rId54"/>
        </w:object>
      </w:r>
      <w:r>
        <w:rPr>
          <w:rFonts w:eastAsia="Times New Roman"/>
          <w:szCs w:val="28"/>
        </w:rPr>
        <w:tab/>
      </w:r>
    </w:p>
    <w:p w:rsidR="00F52BB7" w:rsidRDefault="00F52BB7" w:rsidP="00051162">
      <w:pPr>
        <w:widowControl w:val="0"/>
        <w:ind w:firstLine="708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tabs>
          <w:tab w:val="left" w:pos="1485"/>
        </w:tabs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Данная формула используется в тех случаях, когда веса (или объёмы явлений) по каждому признаку не равны. В исходном соотношении для расчёта </w:t>
      </w:r>
      <w:proofErr w:type="gramStart"/>
      <w:r w:rsidRPr="002720FB">
        <w:rPr>
          <w:rFonts w:eastAsia="Times New Roman"/>
          <w:szCs w:val="28"/>
        </w:rPr>
        <w:t>средней</w:t>
      </w:r>
      <w:proofErr w:type="gramEnd"/>
      <w:r w:rsidRPr="002720FB">
        <w:rPr>
          <w:rFonts w:eastAsia="Times New Roman"/>
          <w:szCs w:val="28"/>
        </w:rPr>
        <w:t xml:space="preserve"> известен числитель, но неизвестен знаменатель.</w:t>
      </w:r>
    </w:p>
    <w:p w:rsidR="00F52BB7" w:rsidRPr="002720FB" w:rsidRDefault="00F52BB7" w:rsidP="00051162">
      <w:pPr>
        <w:widowControl w:val="0"/>
        <w:tabs>
          <w:tab w:val="left" w:pos="1485"/>
        </w:tabs>
        <w:ind w:firstLine="567"/>
        <w:jc w:val="both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tabs>
          <w:tab w:val="left" w:pos="1485"/>
        </w:tabs>
        <w:ind w:firstLine="567"/>
        <w:rPr>
          <w:rFonts w:eastAsia="Times New Roman"/>
          <w:szCs w:val="28"/>
        </w:rPr>
      </w:pPr>
      <w:proofErr w:type="spellStart"/>
      <w:r w:rsidRPr="005C3766">
        <w:rPr>
          <w:rFonts w:eastAsia="Times New Roman"/>
          <w:b/>
          <w:szCs w:val="28"/>
        </w:rPr>
        <w:t>Например</w:t>
      </w:r>
      <w:proofErr w:type="gramStart"/>
      <w:r w:rsidRPr="005C3766">
        <w:rPr>
          <w:rFonts w:eastAsia="Times New Roman"/>
          <w:szCs w:val="28"/>
        </w:rPr>
        <w:t>.</w:t>
      </w:r>
      <w:r w:rsidRPr="002720FB">
        <w:rPr>
          <w:rFonts w:eastAsia="Times New Roman"/>
          <w:szCs w:val="28"/>
        </w:rPr>
        <w:t>Н</w:t>
      </w:r>
      <w:proofErr w:type="gramEnd"/>
      <w:r w:rsidRPr="002720FB">
        <w:rPr>
          <w:rFonts w:eastAsia="Times New Roman"/>
          <w:szCs w:val="28"/>
        </w:rPr>
        <w:t>еобходимо</w:t>
      </w:r>
      <w:proofErr w:type="spellEnd"/>
      <w:r w:rsidRPr="002720FB">
        <w:rPr>
          <w:rFonts w:eastAsia="Times New Roman"/>
          <w:szCs w:val="28"/>
        </w:rPr>
        <w:t xml:space="preserve"> узнать среднюю цену реализованных товаров:</w:t>
      </w:r>
    </w:p>
    <w:tbl>
      <w:tblPr>
        <w:tblW w:w="0" w:type="auto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3685"/>
        <w:gridCol w:w="3793"/>
      </w:tblGrid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Вид товара</w:t>
            </w:r>
          </w:p>
        </w:tc>
        <w:tc>
          <w:tcPr>
            <w:tcW w:w="36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 xml:space="preserve">Цена за единицу, </w:t>
            </w:r>
            <w:proofErr w:type="spellStart"/>
            <w:r w:rsidRPr="00AA75A2">
              <w:rPr>
                <w:rFonts w:eastAsia="Times New Roman"/>
                <w:szCs w:val="28"/>
              </w:rPr>
              <w:t>ден.ед</w:t>
            </w:r>
            <w:proofErr w:type="spellEnd"/>
            <w:r w:rsidRPr="00AA75A2">
              <w:rPr>
                <w:rFonts w:eastAsia="Times New Roman"/>
                <w:szCs w:val="28"/>
              </w:rPr>
              <w:t>.</w:t>
            </w:r>
          </w:p>
        </w:tc>
        <w:tc>
          <w:tcPr>
            <w:tcW w:w="3793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 xml:space="preserve">Сумма реализации, </w:t>
            </w:r>
            <w:proofErr w:type="spellStart"/>
            <w:r w:rsidRPr="00AA75A2">
              <w:rPr>
                <w:rFonts w:eastAsia="Times New Roman"/>
                <w:szCs w:val="28"/>
              </w:rPr>
              <w:t>ден.ед</w:t>
            </w:r>
            <w:proofErr w:type="spellEnd"/>
            <w:r w:rsidRPr="00AA75A2">
              <w:rPr>
                <w:rFonts w:eastAsia="Times New Roman"/>
                <w:szCs w:val="28"/>
              </w:rPr>
              <w:t>.</w:t>
            </w:r>
          </w:p>
        </w:tc>
      </w:tr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А</w:t>
            </w:r>
          </w:p>
        </w:tc>
        <w:tc>
          <w:tcPr>
            <w:tcW w:w="36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50</w:t>
            </w:r>
          </w:p>
        </w:tc>
        <w:tc>
          <w:tcPr>
            <w:tcW w:w="3793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500</w:t>
            </w:r>
          </w:p>
        </w:tc>
      </w:tr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Б</w:t>
            </w:r>
          </w:p>
        </w:tc>
        <w:tc>
          <w:tcPr>
            <w:tcW w:w="36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40</w:t>
            </w:r>
          </w:p>
        </w:tc>
        <w:tc>
          <w:tcPr>
            <w:tcW w:w="3793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600</w:t>
            </w:r>
          </w:p>
        </w:tc>
      </w:tr>
      <w:tr w:rsidR="00F52BB7" w:rsidRPr="00AA75A2" w:rsidTr="00815D4B">
        <w:trPr>
          <w:jc w:val="center"/>
        </w:trPr>
        <w:tc>
          <w:tcPr>
            <w:tcW w:w="19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С</w:t>
            </w:r>
          </w:p>
        </w:tc>
        <w:tc>
          <w:tcPr>
            <w:tcW w:w="3685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60</w:t>
            </w:r>
          </w:p>
        </w:tc>
        <w:tc>
          <w:tcPr>
            <w:tcW w:w="3793" w:type="dxa"/>
          </w:tcPr>
          <w:p w:rsidR="00F52BB7" w:rsidRPr="00AA75A2" w:rsidRDefault="00F52BB7" w:rsidP="00051162">
            <w:pPr>
              <w:widowControl w:val="0"/>
              <w:tabs>
                <w:tab w:val="left" w:pos="1485"/>
              </w:tabs>
              <w:contextualSpacing/>
              <w:jc w:val="center"/>
              <w:rPr>
                <w:rFonts w:eastAsia="Times New Roman"/>
                <w:szCs w:val="28"/>
              </w:rPr>
            </w:pPr>
            <w:r w:rsidRPr="00AA75A2">
              <w:rPr>
                <w:rFonts w:eastAsia="Times New Roman"/>
                <w:szCs w:val="28"/>
              </w:rPr>
              <w:t>1200</w:t>
            </w:r>
          </w:p>
        </w:tc>
      </w:tr>
    </w:tbl>
    <w:p w:rsidR="00F52BB7" w:rsidRPr="002720FB" w:rsidRDefault="00F52BB7" w:rsidP="00051162">
      <w:pPr>
        <w:widowControl w:val="0"/>
        <w:tabs>
          <w:tab w:val="left" w:pos="1485"/>
        </w:tabs>
        <w:jc w:val="center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tabs>
          <w:tab w:val="left" w:pos="1485"/>
        </w:tabs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При расчёте средней цены мы должны пользоваться отношением суммы реализации к количеству реализованных единиц. Нам не известно количество реализованных единиц (речь идёт о разных товарах), но известны суммы реализаций </w:t>
      </w:r>
      <w:r w:rsidRPr="002720FB">
        <w:rPr>
          <w:rFonts w:eastAsia="Times New Roman"/>
          <w:szCs w:val="28"/>
        </w:rPr>
        <w:lastRenderedPageBreak/>
        <w:t>этих различных товаров.</w:t>
      </w:r>
    </w:p>
    <w:p w:rsidR="00F52BB7" w:rsidRDefault="00F52BB7" w:rsidP="00051162">
      <w:pPr>
        <w:widowControl w:val="0"/>
        <w:tabs>
          <w:tab w:val="left" w:pos="1485"/>
        </w:tabs>
        <w:jc w:val="center"/>
        <w:rPr>
          <w:rFonts w:eastAsia="Times New Roman"/>
          <w:szCs w:val="28"/>
        </w:rPr>
      </w:pPr>
      <w:r w:rsidRPr="005C3766">
        <w:rPr>
          <w:b/>
          <w:bCs/>
          <w:iCs/>
          <w:position w:val="-56"/>
          <w:sz w:val="20"/>
        </w:rPr>
        <w:object w:dxaOrig="2700" w:dyaOrig="940">
          <v:shape id="_x0000_i1050" type="#_x0000_t75" style="width:134.25pt;height:48pt" o:ole="">
            <v:imagedata r:id="rId55" o:title=""/>
          </v:shape>
          <o:OLEObject Type="Embed" ProgID="Equation.3" ShapeID="_x0000_i1050" DrawAspect="Content" ObjectID="_1667568400" r:id="rId56"/>
        </w:object>
      </w: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b/>
          <w:i/>
          <w:szCs w:val="28"/>
        </w:rPr>
      </w:pPr>
    </w:p>
    <w:p w:rsidR="00F52BB7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b/>
          <w:i/>
          <w:szCs w:val="28"/>
        </w:rPr>
        <w:t>Среднегеометрическая величина</w:t>
      </w:r>
      <w:r w:rsidRPr="002720FB">
        <w:rPr>
          <w:rFonts w:eastAsia="Times New Roman"/>
          <w:szCs w:val="28"/>
        </w:rPr>
        <w:t xml:space="preserve"> даёт возможность сохранить в неизменном виде не сумму, а произведение индивидуальных значений данной величины. Для определения </w:t>
      </w:r>
      <w:proofErr w:type="gramStart"/>
      <w:r w:rsidRPr="002720FB">
        <w:rPr>
          <w:rFonts w:eastAsia="Times New Roman"/>
          <w:szCs w:val="28"/>
        </w:rPr>
        <w:t>средней</w:t>
      </w:r>
      <w:proofErr w:type="gramEnd"/>
      <w:r w:rsidRPr="002720FB">
        <w:rPr>
          <w:rFonts w:eastAsia="Times New Roman"/>
          <w:szCs w:val="28"/>
        </w:rPr>
        <w:t xml:space="preserve"> геометрической простой применяется формула:</w:t>
      </w:r>
    </w:p>
    <w:p w:rsidR="00F52BB7" w:rsidRPr="002720FB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jc w:val="center"/>
        <w:rPr>
          <w:b/>
          <w:bCs/>
          <w:iCs/>
          <w:sz w:val="20"/>
        </w:rPr>
      </w:pPr>
      <w:r w:rsidRPr="00DF563F">
        <w:rPr>
          <w:b/>
          <w:bCs/>
          <w:iCs/>
          <w:position w:val="-18"/>
          <w:sz w:val="20"/>
        </w:rPr>
        <w:object w:dxaOrig="3519" w:dyaOrig="499">
          <v:shape id="_x0000_i1051" type="#_x0000_t75" style="width:175.5pt;height:24pt" o:ole="">
            <v:imagedata r:id="rId57" o:title=""/>
          </v:shape>
          <o:OLEObject Type="Embed" ProgID="Equation.3" ShapeID="_x0000_i1051" DrawAspect="Content" ObjectID="_1667568401" r:id="rId58"/>
        </w:objec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Для определения </w:t>
      </w:r>
      <w:proofErr w:type="gramStart"/>
      <w:r w:rsidRPr="002720FB">
        <w:rPr>
          <w:rFonts w:eastAsia="Times New Roman"/>
          <w:szCs w:val="28"/>
        </w:rPr>
        <w:t>средней</w:t>
      </w:r>
      <w:proofErr w:type="gramEnd"/>
      <w:r w:rsidRPr="002720FB">
        <w:rPr>
          <w:rFonts w:eastAsia="Times New Roman"/>
          <w:szCs w:val="28"/>
        </w:rPr>
        <w:t xml:space="preserve"> геометрической взвешенной применяется формула:</w: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</w:p>
    <w:p w:rsidR="00F52BB7" w:rsidRPr="002720FB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4613F9">
        <w:rPr>
          <w:b/>
          <w:bCs/>
          <w:iCs/>
          <w:position w:val="-16"/>
          <w:sz w:val="20"/>
        </w:rPr>
        <w:object w:dxaOrig="5140" w:dyaOrig="520">
          <v:shape id="_x0000_i1052" type="#_x0000_t75" style="width:256.5pt;height:26.25pt" o:ole="">
            <v:imagedata r:id="rId59" o:title=""/>
          </v:shape>
          <o:OLEObject Type="Embed" ProgID="Equation.3" ShapeID="_x0000_i1052" DrawAspect="Content" ObjectID="_1667568402" r:id="rId60"/>
        </w:object>
      </w:r>
    </w:p>
    <w:p w:rsidR="00F52BB7" w:rsidRPr="002720FB" w:rsidRDefault="00F52BB7" w:rsidP="00051162">
      <w:pPr>
        <w:widowControl w:val="0"/>
        <w:tabs>
          <w:tab w:val="left" w:pos="2700"/>
        </w:tabs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Среднегеометрические величины наиболее часто используются:</w:t>
      </w:r>
    </w:p>
    <w:p w:rsidR="00F52BB7" w:rsidRPr="00760CA2" w:rsidRDefault="00F52BB7" w:rsidP="00813536">
      <w:pPr>
        <w:pStyle w:val="a9"/>
        <w:widowControl w:val="0"/>
        <w:numPr>
          <w:ilvl w:val="0"/>
          <w:numId w:val="8"/>
        </w:numPr>
        <w:ind w:left="0" w:firstLine="567"/>
        <w:jc w:val="both"/>
        <w:rPr>
          <w:rFonts w:eastAsia="Times New Roman"/>
          <w:szCs w:val="28"/>
        </w:rPr>
      </w:pPr>
      <w:r w:rsidRPr="00760CA2">
        <w:rPr>
          <w:rFonts w:eastAsia="Times New Roman"/>
          <w:szCs w:val="28"/>
        </w:rPr>
        <w:t xml:space="preserve"> при анализе темпов роста экономических показателей;</w:t>
      </w:r>
    </w:p>
    <w:p w:rsidR="00F52BB7" w:rsidRPr="00760CA2" w:rsidRDefault="00F52BB7" w:rsidP="00813536">
      <w:pPr>
        <w:pStyle w:val="a9"/>
        <w:widowControl w:val="0"/>
        <w:numPr>
          <w:ilvl w:val="0"/>
          <w:numId w:val="8"/>
        </w:numPr>
        <w:ind w:left="0" w:firstLine="567"/>
        <w:jc w:val="both"/>
        <w:rPr>
          <w:rFonts w:eastAsia="Times New Roman"/>
          <w:szCs w:val="28"/>
        </w:rPr>
      </w:pPr>
      <w:r w:rsidRPr="00760CA2">
        <w:rPr>
          <w:rFonts w:eastAsia="Times New Roman"/>
          <w:szCs w:val="28"/>
        </w:rPr>
        <w:t xml:space="preserve"> для определения равноудалённой величины от максимального и минимального значений признака (</w:t>
      </w:r>
      <w:proofErr w:type="gramStart"/>
      <w:r w:rsidRPr="00760CA2">
        <w:rPr>
          <w:rFonts w:eastAsia="Times New Roman"/>
          <w:szCs w:val="28"/>
        </w:rPr>
        <w:t>например</w:t>
      </w:r>
      <w:proofErr w:type="gramEnd"/>
      <w:r w:rsidRPr="00760CA2">
        <w:rPr>
          <w:rFonts w:eastAsia="Times New Roman"/>
          <w:szCs w:val="28"/>
        </w:rPr>
        <w:t xml:space="preserve"> между 100 и 10000000).</w:t>
      </w:r>
    </w:p>
    <w:p w:rsidR="00F52BB7" w:rsidRDefault="00F52BB7" w:rsidP="00051162">
      <w:pPr>
        <w:widowControl w:val="0"/>
        <w:tabs>
          <w:tab w:val="left" w:pos="2700"/>
        </w:tabs>
        <w:rPr>
          <w:rFonts w:eastAsia="Times New Roman"/>
          <w:szCs w:val="28"/>
        </w:rPr>
      </w:pPr>
    </w:p>
    <w:p w:rsidR="00F52BB7" w:rsidRDefault="00F52BB7" w:rsidP="00051162">
      <w:pPr>
        <w:widowControl w:val="0"/>
        <w:tabs>
          <w:tab w:val="left" w:pos="2700"/>
        </w:tabs>
        <w:ind w:firstLine="567"/>
        <w:jc w:val="both"/>
        <w:rPr>
          <w:rFonts w:eastAsia="Times New Roman"/>
          <w:szCs w:val="28"/>
        </w:rPr>
      </w:pPr>
      <w:r w:rsidRPr="00760CA2">
        <w:rPr>
          <w:rFonts w:eastAsia="Times New Roman"/>
          <w:b/>
          <w:szCs w:val="28"/>
        </w:rPr>
        <w:t>Например</w:t>
      </w:r>
      <w:r w:rsidRPr="002720FB">
        <w:rPr>
          <w:rFonts w:eastAsia="Times New Roman"/>
          <w:szCs w:val="28"/>
        </w:rPr>
        <w:t>. Страховая компания заключает договоры на оказание клиентам различных услуг медицинского страхования. В зависимости от категории медицинского учреждения, ассортимента услуг, конкретного рискового случая страховая сумма может измениться от 100 до 10 000 долл. в год.</w:t>
      </w:r>
    </w:p>
    <w:p w:rsidR="00F52BB7" w:rsidRDefault="00F52BB7" w:rsidP="00051162">
      <w:pPr>
        <w:widowControl w:val="0"/>
        <w:tabs>
          <w:tab w:val="left" w:pos="2700"/>
        </w:tabs>
        <w:jc w:val="center"/>
        <w:rPr>
          <w:rFonts w:eastAsia="Times New Roman"/>
          <w:szCs w:val="28"/>
        </w:rPr>
      </w:pPr>
      <w:r w:rsidRPr="00760CA2">
        <w:rPr>
          <w:b/>
          <w:bCs/>
          <w:iCs/>
          <w:position w:val="-12"/>
          <w:sz w:val="20"/>
        </w:rPr>
        <w:object w:dxaOrig="3040" w:dyaOrig="400">
          <v:shape id="_x0000_i1053" type="#_x0000_t75" style="width:151.5pt;height:20.25pt" o:ole="">
            <v:imagedata r:id="rId61" o:title=""/>
          </v:shape>
          <o:OLEObject Type="Embed" ProgID="Equation.3" ShapeID="_x0000_i1053" DrawAspect="Content" ObjectID="_1667568403" r:id="rId62"/>
        </w:object>
      </w:r>
    </w:p>
    <w:p w:rsidR="00F52BB7" w:rsidRPr="002720FB" w:rsidRDefault="00F52BB7" w:rsidP="00051162">
      <w:pPr>
        <w:widowControl w:val="0"/>
        <w:tabs>
          <w:tab w:val="left" w:pos="2700"/>
        </w:tabs>
        <w:ind w:firstLine="567"/>
        <w:jc w:val="both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ind w:firstLine="708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Главной сферой применения средней </w:t>
      </w:r>
      <w:proofErr w:type="spellStart"/>
      <w:r w:rsidRPr="002720FB">
        <w:rPr>
          <w:rFonts w:eastAsia="Times New Roman"/>
          <w:szCs w:val="28"/>
        </w:rPr>
        <w:t>квадратической</w:t>
      </w:r>
      <w:proofErr w:type="spellEnd"/>
      <w:r w:rsidRPr="002720FB">
        <w:rPr>
          <w:rFonts w:eastAsia="Times New Roman"/>
          <w:szCs w:val="28"/>
        </w:rPr>
        <w:t xml:space="preserve"> в силу пятого свойства средней арифметической величины является измерение вариации признака в совокупности.</w:t>
      </w:r>
    </w:p>
    <w:p w:rsidR="00F52BB7" w:rsidRPr="002720FB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Средние диаметры колес, труб, средние стороны квадратов определяются при помощи </w:t>
      </w:r>
      <w:r w:rsidRPr="002720FB">
        <w:rPr>
          <w:rFonts w:eastAsia="Times New Roman"/>
          <w:b/>
          <w:i/>
          <w:szCs w:val="28"/>
        </w:rPr>
        <w:t xml:space="preserve">средней </w:t>
      </w:r>
      <w:proofErr w:type="spellStart"/>
      <w:r w:rsidRPr="002720FB">
        <w:rPr>
          <w:rFonts w:eastAsia="Times New Roman"/>
          <w:b/>
          <w:i/>
          <w:szCs w:val="28"/>
        </w:rPr>
        <w:t>квадратической</w:t>
      </w:r>
      <w:proofErr w:type="spellEnd"/>
      <w:r w:rsidRPr="002720FB">
        <w:rPr>
          <w:rFonts w:eastAsia="Times New Roman"/>
          <w:b/>
          <w:i/>
          <w:szCs w:val="28"/>
        </w:rPr>
        <w:t>.</w:t>
      </w:r>
    </w:p>
    <w:p w:rsidR="00F52BB7" w:rsidRPr="002720FB" w:rsidRDefault="00F52BB7" w:rsidP="00051162">
      <w:pPr>
        <w:widowControl w:val="0"/>
        <w:ind w:firstLine="567"/>
        <w:jc w:val="both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Формула простой </w:t>
      </w:r>
      <w:proofErr w:type="spellStart"/>
      <w:r w:rsidRPr="002720FB">
        <w:rPr>
          <w:rFonts w:eastAsia="Times New Roman"/>
          <w:szCs w:val="28"/>
        </w:rPr>
        <w:t>среднейквадратической</w:t>
      </w:r>
      <w:proofErr w:type="spellEnd"/>
      <w:r w:rsidRPr="002720FB">
        <w:rPr>
          <w:rFonts w:eastAsia="Times New Roman"/>
          <w:szCs w:val="28"/>
        </w:rPr>
        <w:t>:</w:t>
      </w:r>
    </w:p>
    <w:p w:rsidR="00F52BB7" w:rsidRDefault="00F52BB7" w:rsidP="00051162">
      <w:pPr>
        <w:widowControl w:val="0"/>
        <w:jc w:val="center"/>
        <w:rPr>
          <w:bCs/>
          <w:iCs/>
          <w:szCs w:val="28"/>
        </w:rPr>
      </w:pPr>
      <w:r w:rsidRPr="00DF563F">
        <w:rPr>
          <w:bCs/>
          <w:iCs/>
          <w:position w:val="-26"/>
          <w:szCs w:val="28"/>
        </w:rPr>
        <w:object w:dxaOrig="1560" w:dyaOrig="1080">
          <v:shape id="_x0000_i1054" type="#_x0000_t75" style="width:77.25pt;height:54pt" o:ole="">
            <v:imagedata r:id="rId63" o:title=""/>
          </v:shape>
          <o:OLEObject Type="Embed" ProgID="Equation.3" ShapeID="_x0000_i1054" DrawAspect="Content" ObjectID="_1667568404" r:id="rId64"/>
        </w:objec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 xml:space="preserve">Формула </w:t>
      </w:r>
      <w:proofErr w:type="gramStart"/>
      <w:r w:rsidRPr="002720FB">
        <w:rPr>
          <w:rFonts w:eastAsia="Times New Roman"/>
          <w:szCs w:val="28"/>
        </w:rPr>
        <w:t>взвешенной</w:t>
      </w:r>
      <w:proofErr w:type="gramEnd"/>
      <w:r w:rsidRPr="002720FB">
        <w:rPr>
          <w:rFonts w:eastAsia="Times New Roman"/>
          <w:szCs w:val="28"/>
        </w:rPr>
        <w:t xml:space="preserve"> средней </w:t>
      </w:r>
      <w:proofErr w:type="spellStart"/>
      <w:r w:rsidRPr="002720FB">
        <w:rPr>
          <w:rFonts w:eastAsia="Times New Roman"/>
          <w:szCs w:val="28"/>
        </w:rPr>
        <w:t>квадратической</w:t>
      </w:r>
      <w:proofErr w:type="spellEnd"/>
      <w:r w:rsidRPr="002720FB">
        <w:rPr>
          <w:rFonts w:eastAsia="Times New Roman"/>
          <w:szCs w:val="28"/>
        </w:rPr>
        <w:t>:</w:t>
      </w:r>
    </w:p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F47287">
        <w:rPr>
          <w:bCs/>
          <w:iCs/>
          <w:position w:val="-62"/>
          <w:szCs w:val="28"/>
        </w:rPr>
        <w:object w:dxaOrig="1680" w:dyaOrig="1400">
          <v:shape id="_x0000_i1055" type="#_x0000_t75" style="width:84pt;height:70.5pt" o:ole="">
            <v:imagedata r:id="rId65" o:title=""/>
          </v:shape>
          <o:OLEObject Type="Embed" ProgID="Equation.3" ShapeID="_x0000_i1055" DrawAspect="Content" ObjectID="_1667568405" r:id="rId66"/>
        </w:object>
      </w:r>
    </w:p>
    <w:p w:rsidR="00F52BB7" w:rsidRPr="002720FB" w:rsidRDefault="00F52BB7" w:rsidP="00051162">
      <w:pPr>
        <w:widowControl w:val="0"/>
        <w:tabs>
          <w:tab w:val="left" w:pos="3225"/>
        </w:tabs>
        <w:ind w:firstLine="567"/>
        <w:rPr>
          <w:rFonts w:eastAsia="Times New Roman"/>
          <w:szCs w:val="28"/>
        </w:rPr>
      </w:pPr>
      <w:r w:rsidRPr="00F47287">
        <w:rPr>
          <w:rFonts w:eastAsia="Times New Roman"/>
          <w:b/>
          <w:szCs w:val="28"/>
        </w:rPr>
        <w:t>Например</w:t>
      </w:r>
      <w:r w:rsidRPr="002720FB">
        <w:rPr>
          <w:rFonts w:eastAsia="Times New Roman"/>
          <w:szCs w:val="28"/>
        </w:rPr>
        <w:t xml:space="preserve">, диаметры корзин подсолнуха представлены в таблице, </w:t>
      </w:r>
      <w:proofErr w:type="gramStart"/>
      <w:r w:rsidRPr="002720FB">
        <w:rPr>
          <w:rFonts w:eastAsia="Times New Roman"/>
          <w:szCs w:val="28"/>
        </w:rPr>
        <w:t>мм</w:t>
      </w:r>
      <w:proofErr w:type="gram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709"/>
        <w:gridCol w:w="708"/>
        <w:gridCol w:w="709"/>
        <w:gridCol w:w="709"/>
        <w:gridCol w:w="709"/>
        <w:gridCol w:w="716"/>
      </w:tblGrid>
      <w:tr w:rsidR="00F52BB7" w:rsidRPr="00AA75A2" w:rsidTr="00815D4B">
        <w:trPr>
          <w:trHeight w:val="140"/>
          <w:jc w:val="center"/>
        </w:trPr>
        <w:tc>
          <w:tcPr>
            <w:tcW w:w="379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Диаметр корзин подсолнуха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8</w:t>
            </w:r>
          </w:p>
        </w:tc>
        <w:tc>
          <w:tcPr>
            <w:tcW w:w="708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11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13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15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16</w:t>
            </w:r>
          </w:p>
        </w:tc>
        <w:tc>
          <w:tcPr>
            <w:tcW w:w="71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17</w:t>
            </w:r>
          </w:p>
        </w:tc>
      </w:tr>
      <w:tr w:rsidR="00F52BB7" w:rsidRPr="00AA75A2" w:rsidTr="00815D4B">
        <w:trPr>
          <w:trHeight w:val="256"/>
          <w:jc w:val="center"/>
        </w:trPr>
        <w:tc>
          <w:tcPr>
            <w:tcW w:w="3794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Число случаев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</w:t>
            </w:r>
          </w:p>
        </w:tc>
        <w:tc>
          <w:tcPr>
            <w:tcW w:w="708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2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2</w:t>
            </w:r>
          </w:p>
        </w:tc>
        <w:tc>
          <w:tcPr>
            <w:tcW w:w="716" w:type="dxa"/>
          </w:tcPr>
          <w:p w:rsidR="00F52BB7" w:rsidRPr="00AA75A2" w:rsidRDefault="00F52BB7" w:rsidP="00051162">
            <w:pPr>
              <w:widowControl w:val="0"/>
              <w:contextualSpacing/>
              <w:jc w:val="center"/>
              <w:rPr>
                <w:rFonts w:eastAsia="Times New Roman"/>
                <w:szCs w:val="28"/>
                <w:lang w:val="kk-KZ"/>
              </w:rPr>
            </w:pPr>
            <w:r w:rsidRPr="00AA75A2">
              <w:rPr>
                <w:rFonts w:eastAsia="Times New Roman"/>
                <w:szCs w:val="28"/>
                <w:lang w:val="kk-KZ"/>
              </w:rPr>
              <w:t>1</w:t>
            </w:r>
          </w:p>
        </w:tc>
      </w:tr>
    </w:tbl>
    <w:p w:rsidR="00F52BB7" w:rsidRDefault="00F52BB7" w:rsidP="00051162">
      <w:pPr>
        <w:widowControl w:val="0"/>
        <w:ind w:firstLine="567"/>
        <w:rPr>
          <w:rFonts w:eastAsia="Times New Roman"/>
          <w:szCs w:val="28"/>
        </w:rPr>
      </w:pPr>
      <w:r w:rsidRPr="002720FB">
        <w:rPr>
          <w:rFonts w:eastAsia="Times New Roman"/>
          <w:szCs w:val="28"/>
        </w:rPr>
        <w:t>Средняя величина диаметра равна</w:t>
      </w:r>
    </w:p>
    <w:p w:rsidR="00F52BB7" w:rsidRDefault="00F52BB7" w:rsidP="00051162">
      <w:pPr>
        <w:widowControl w:val="0"/>
        <w:jc w:val="center"/>
        <w:rPr>
          <w:rFonts w:eastAsia="Times New Roman"/>
          <w:szCs w:val="28"/>
        </w:rPr>
      </w:pPr>
      <w:r w:rsidRPr="00F47287">
        <w:rPr>
          <w:bCs/>
          <w:iCs/>
          <w:position w:val="-26"/>
          <w:szCs w:val="28"/>
        </w:rPr>
        <w:object w:dxaOrig="5780" w:dyaOrig="720">
          <v:shape id="_x0000_i1056" type="#_x0000_t75" style="width:4in;height:36.75pt" o:ole="">
            <v:imagedata r:id="rId67" o:title=""/>
          </v:shape>
          <o:OLEObject Type="Embed" ProgID="Equation.3" ShapeID="_x0000_i1056" DrawAspect="Content" ObjectID="_1667568406" r:id="rId68"/>
        </w:object>
      </w:r>
      <w:r w:rsidRPr="00F47287">
        <w:rPr>
          <w:bCs/>
          <w:iCs/>
          <w:szCs w:val="28"/>
        </w:rPr>
        <w:t>мм</w:t>
      </w:r>
    </w:p>
    <w:p w:rsidR="00F12F0C" w:rsidRDefault="00F12F0C" w:rsidP="00051162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E502B8" w:rsidRPr="007364C5" w:rsidRDefault="00E502B8" w:rsidP="00051162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7364C5">
        <w:rPr>
          <w:b/>
        </w:rPr>
        <w:t xml:space="preserve">Мода и медиана  - </w:t>
      </w:r>
      <w:proofErr w:type="gramStart"/>
      <w:r w:rsidRPr="007364C5">
        <w:rPr>
          <w:b/>
        </w:rPr>
        <w:t>структурные</w:t>
      </w:r>
      <w:proofErr w:type="gramEnd"/>
      <w:r w:rsidRPr="007364C5">
        <w:rPr>
          <w:b/>
        </w:rPr>
        <w:t xml:space="preserve"> и описательные средние.</w:t>
      </w:r>
    </w:p>
    <w:p w:rsidR="00E502B8" w:rsidRDefault="00C2507A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>Структурные средние применяются для изучения внутреннего строения и структуры рядов распределения значений признака.</w:t>
      </w:r>
    </w:p>
    <w:p w:rsidR="00C2507A" w:rsidRDefault="00C2507A" w:rsidP="00051162">
      <w:pPr>
        <w:pStyle w:val="a9"/>
        <w:widowControl w:val="0"/>
        <w:tabs>
          <w:tab w:val="left" w:pos="993"/>
        </w:tabs>
        <w:ind w:left="0" w:firstLine="567"/>
        <w:jc w:val="both"/>
      </w:pPr>
      <w:r>
        <w:t>В практике эти величины применяются при определении покупательского спроса на отдельные товары, при определении качества товаров, при регистрации цен и др., т.е. в основном в маркетинговой деятельности.</w:t>
      </w:r>
    </w:p>
    <w:p w:rsidR="00C2507A" w:rsidRDefault="00C2507A" w:rsidP="00C2507A">
      <w:pPr>
        <w:pStyle w:val="a9"/>
        <w:widowControl w:val="0"/>
        <w:tabs>
          <w:tab w:val="left" w:pos="993"/>
        </w:tabs>
        <w:ind w:left="0" w:firstLine="567"/>
        <w:jc w:val="both"/>
      </w:pPr>
      <w:r w:rsidRPr="00C2507A">
        <w:rPr>
          <w:b/>
          <w:i/>
        </w:rPr>
        <w:t>Мода</w:t>
      </w:r>
      <w:r>
        <w:t xml:space="preserve"> – это есть варианта, у которой частота (вес) наибольший.</w:t>
      </w:r>
    </w:p>
    <w:p w:rsidR="00C2507A" w:rsidRDefault="00C2507A" w:rsidP="00C2507A">
      <w:pPr>
        <w:pStyle w:val="a9"/>
        <w:widowControl w:val="0"/>
        <w:tabs>
          <w:tab w:val="left" w:pos="993"/>
        </w:tabs>
        <w:ind w:left="0" w:firstLine="567"/>
        <w:jc w:val="both"/>
      </w:pPr>
      <w:r>
        <w:t>Модальная величина в дискретном ряду находится просто – по наибольшей частоте.</w:t>
      </w:r>
    </w:p>
    <w:p w:rsidR="00C2507A" w:rsidRDefault="00C2507A" w:rsidP="00C2507A">
      <w:pPr>
        <w:widowControl w:val="0"/>
        <w:tabs>
          <w:tab w:val="left" w:pos="567"/>
        </w:tabs>
        <w:jc w:val="both"/>
      </w:pPr>
      <w:r>
        <w:tab/>
      </w:r>
      <w:r w:rsidRPr="00C2507A">
        <w:rPr>
          <w:i/>
        </w:rPr>
        <w:t>Например</w:t>
      </w:r>
      <w:r>
        <w:t xml:space="preserve">, организация регистрирует </w:t>
      </w:r>
      <w:r w:rsidRPr="00C2507A">
        <w:t>причину брака каждый раз при появлении изделия недопустимого качества</w:t>
      </w:r>
      <w:r>
        <w:t xml:space="preserve">. 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2507A">
              <w:rPr>
                <w:sz w:val="24"/>
                <w:szCs w:val="24"/>
              </w:rPr>
              <w:t>Причина проблемы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2507A">
              <w:rPr>
                <w:sz w:val="24"/>
                <w:szCs w:val="24"/>
              </w:rPr>
              <w:t>Число случаев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Пайка соединений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Пластмассовый корпус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Грязь 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2507A" w:rsidRPr="00C2507A" w:rsidTr="009D62B7">
        <w:tc>
          <w:tcPr>
            <w:tcW w:w="5102" w:type="dxa"/>
          </w:tcPr>
          <w:p w:rsidR="00C2507A" w:rsidRDefault="00C2507A" w:rsidP="00C2507A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 (при падении)</w:t>
            </w:r>
          </w:p>
        </w:tc>
        <w:tc>
          <w:tcPr>
            <w:tcW w:w="5211" w:type="dxa"/>
          </w:tcPr>
          <w:p w:rsidR="00C2507A" w:rsidRPr="00C2507A" w:rsidRDefault="00C2507A" w:rsidP="00C2507A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D62B7" w:rsidRPr="009D62B7" w:rsidRDefault="009D62B7" w:rsidP="009D62B7">
      <w:pPr>
        <w:widowControl w:val="0"/>
        <w:tabs>
          <w:tab w:val="left" w:pos="567"/>
        </w:tabs>
        <w:jc w:val="center"/>
        <w:rPr>
          <w:vertAlign w:val="subscript"/>
        </w:rPr>
      </w:pPr>
      <w:r>
        <w:t>М</w:t>
      </w:r>
      <w:r>
        <w:rPr>
          <w:vertAlign w:val="subscript"/>
        </w:rPr>
        <w:t xml:space="preserve">о </w:t>
      </w:r>
      <w:r>
        <w:t>= блок питания</w:t>
      </w:r>
    </w:p>
    <w:p w:rsidR="00C2507A" w:rsidRDefault="009D62B7" w:rsidP="00C2507A">
      <w:pPr>
        <w:widowControl w:val="0"/>
        <w:tabs>
          <w:tab w:val="left" w:pos="567"/>
        </w:tabs>
        <w:jc w:val="both"/>
      </w:pPr>
      <w:r>
        <w:tab/>
      </w:r>
      <w:r w:rsidR="001E60E3">
        <w:t>Несколько сложнее определение моды в интервальном ряду. В этих случаях необходимо моду находить расчетным путем по формуле:</w:t>
      </w:r>
    </w:p>
    <w:p w:rsidR="001E60E3" w:rsidRDefault="00DA455C" w:rsidP="001E60E3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 w:rsidRPr="001E60E3">
        <w:rPr>
          <w:bCs/>
          <w:iCs/>
          <w:position w:val="-30"/>
          <w:szCs w:val="28"/>
        </w:rPr>
        <w:object w:dxaOrig="3320" w:dyaOrig="700">
          <v:shape id="_x0000_i1057" type="#_x0000_t75" style="width:165.75pt;height:35.25pt" o:ole="">
            <v:imagedata r:id="rId69" o:title=""/>
          </v:shape>
          <o:OLEObject Type="Embed" ProgID="Equation.3" ShapeID="_x0000_i1057" DrawAspect="Content" ObjectID="_1667568407" r:id="rId70"/>
        </w:object>
      </w:r>
    </w:p>
    <w:p w:rsidR="004A485A" w:rsidRDefault="004A485A" w:rsidP="004A485A">
      <w:pPr>
        <w:widowControl w:val="0"/>
        <w:tabs>
          <w:tab w:val="left" w:pos="567"/>
        </w:tabs>
      </w:pPr>
      <w:r>
        <w:rPr>
          <w:bCs/>
          <w:iCs/>
          <w:szCs w:val="28"/>
        </w:rPr>
        <w:t>где,</w:t>
      </w:r>
      <w:r>
        <w:rPr>
          <w:bCs/>
          <w:iCs/>
          <w:szCs w:val="28"/>
        </w:rPr>
        <w:tab/>
      </w:r>
      <w:r w:rsidRPr="007C5D93">
        <w:rPr>
          <w:position w:val="-14"/>
        </w:rPr>
        <w:object w:dxaOrig="440" w:dyaOrig="380">
          <v:shape id="_x0000_i1058" type="#_x0000_t75" style="width:21.75pt;height:18.75pt" o:ole="">
            <v:imagedata r:id="rId71" o:title=""/>
          </v:shape>
          <o:OLEObject Type="Embed" ProgID="Equation.3" ShapeID="_x0000_i1058" DrawAspect="Content" ObjectID="_1667568408" r:id="rId72"/>
        </w:object>
      </w:r>
      <w:r>
        <w:t>– нижняя граница модального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6"/>
        </w:rPr>
        <w:object w:dxaOrig="139" w:dyaOrig="260">
          <v:shape id="_x0000_i1059" type="#_x0000_t75" style="width:6.75pt;height:12.75pt" o:ole="">
            <v:imagedata r:id="rId73" o:title=""/>
          </v:shape>
          <o:OLEObject Type="Embed" ProgID="Equation.3" ShapeID="_x0000_i1059" DrawAspect="Content" ObjectID="_1667568409" r:id="rId74"/>
        </w:object>
      </w:r>
      <w:r>
        <w:t>– разность между верхней и нижней границей модального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10"/>
        </w:rPr>
        <w:object w:dxaOrig="240" w:dyaOrig="340">
          <v:shape id="_x0000_i1060" type="#_x0000_t75" style="width:12pt;height:16.5pt" o:ole="">
            <v:imagedata r:id="rId75" o:title=""/>
          </v:shape>
          <o:OLEObject Type="Embed" ProgID="Equation.3" ShapeID="_x0000_i1060" DrawAspect="Content" ObjectID="_1667568410" r:id="rId76"/>
        </w:object>
      </w:r>
      <w:r>
        <w:t xml:space="preserve"> – частота интервала, предшествующая </w:t>
      </w:r>
      <w:proofErr w:type="gramStart"/>
      <w:r>
        <w:t>модальному</w:t>
      </w:r>
      <w:proofErr w:type="gramEnd"/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10"/>
        </w:rPr>
        <w:object w:dxaOrig="279" w:dyaOrig="340">
          <v:shape id="_x0000_i1061" type="#_x0000_t75" style="width:14.25pt;height:16.5pt" o:ole="">
            <v:imagedata r:id="rId77" o:title=""/>
          </v:shape>
          <o:OLEObject Type="Embed" ProgID="Equation.3" ShapeID="_x0000_i1061" DrawAspect="Content" ObjectID="_1667568411" r:id="rId78"/>
        </w:object>
      </w:r>
      <w:r>
        <w:t xml:space="preserve"> – частота модального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1E60E3">
        <w:rPr>
          <w:position w:val="-12"/>
        </w:rPr>
        <w:object w:dxaOrig="279" w:dyaOrig="360">
          <v:shape id="_x0000_i1062" type="#_x0000_t75" style="width:14.25pt;height:18pt" o:ole="">
            <v:imagedata r:id="rId79" o:title=""/>
          </v:shape>
          <o:OLEObject Type="Embed" ProgID="Equation.3" ShapeID="_x0000_i1062" DrawAspect="Content" ObjectID="_1667568412" r:id="rId80"/>
        </w:object>
      </w:r>
      <w:r>
        <w:t xml:space="preserve"> – частота интервала, следующего за </w:t>
      </w:r>
      <w:proofErr w:type="gramStart"/>
      <w:r>
        <w:t>модальным</w:t>
      </w:r>
      <w:proofErr w:type="gramEnd"/>
    </w:p>
    <w:p w:rsidR="00DA455C" w:rsidRDefault="00DA455C" w:rsidP="001E60E3">
      <w:pPr>
        <w:widowControl w:val="0"/>
        <w:tabs>
          <w:tab w:val="left" w:pos="567"/>
        </w:tabs>
        <w:rPr>
          <w:i/>
        </w:rPr>
      </w:pPr>
      <w:r>
        <w:rPr>
          <w:i/>
        </w:rPr>
        <w:tab/>
      </w:r>
    </w:p>
    <w:p w:rsidR="001E60E3" w:rsidRDefault="00DA455C" w:rsidP="001E60E3">
      <w:pPr>
        <w:widowControl w:val="0"/>
        <w:tabs>
          <w:tab w:val="left" w:pos="567"/>
        </w:tabs>
      </w:pPr>
      <w:r>
        <w:rPr>
          <w:i/>
        </w:rPr>
        <w:tab/>
      </w:r>
      <w:r w:rsidRPr="00C2507A">
        <w:rPr>
          <w:i/>
        </w:rPr>
        <w:t>Пример</w:t>
      </w:r>
      <w:r>
        <w:rPr>
          <w:i/>
        </w:rPr>
        <w:t xml:space="preserve">, </w:t>
      </w:r>
      <w:r w:rsidRPr="00DA455C">
        <w:t xml:space="preserve">на основании </w:t>
      </w:r>
      <w:proofErr w:type="spellStart"/>
      <w:r>
        <w:t>группировочных</w:t>
      </w:r>
      <w:proofErr w:type="spellEnd"/>
      <w:r w:rsidRPr="00DA455C">
        <w:t xml:space="preserve"> данных о торговой площади</w:t>
      </w:r>
      <w:r>
        <w:t xml:space="preserve"> магазинов произведем расчет моды из интервального ряда</w:t>
      </w:r>
    </w:p>
    <w:p w:rsidR="00DA455C" w:rsidRDefault="00DA455C" w:rsidP="001E60E3">
      <w:pPr>
        <w:widowControl w:val="0"/>
        <w:tabs>
          <w:tab w:val="left" w:pos="567"/>
        </w:tabs>
      </w:pPr>
    </w:p>
    <w:p w:rsidR="00DA455C" w:rsidRDefault="00DA455C" w:rsidP="00DA455C">
      <w:pPr>
        <w:widowControl w:val="0"/>
        <w:tabs>
          <w:tab w:val="left" w:pos="567"/>
        </w:tabs>
        <w:jc w:val="center"/>
      </w:pPr>
      <w:proofErr w:type="spellStart"/>
      <w:r>
        <w:t>Группировочные</w:t>
      </w:r>
      <w:proofErr w:type="spellEnd"/>
      <w:r>
        <w:t xml:space="preserve"> данные по торговой площади магазинов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Торговая площадь,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2507A">
              <w:rPr>
                <w:sz w:val="24"/>
                <w:szCs w:val="24"/>
              </w:rPr>
              <w:t xml:space="preserve">Число </w:t>
            </w:r>
            <w:r>
              <w:rPr>
                <w:sz w:val="24"/>
                <w:szCs w:val="24"/>
              </w:rPr>
              <w:t>магазинов, единиц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до100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100-120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120-140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DA455C" w:rsidRPr="00C2507A" w:rsidTr="00DA455C">
        <w:tc>
          <w:tcPr>
            <w:tcW w:w="5102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140-160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A455C" w:rsidRPr="00C2507A" w:rsidTr="00DA455C">
        <w:trPr>
          <w:trHeight w:val="70"/>
        </w:trPr>
        <w:tc>
          <w:tcPr>
            <w:tcW w:w="5102" w:type="dxa"/>
          </w:tcPr>
          <w:p w:rsidR="00DA455C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160-180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A455C" w:rsidRPr="00C2507A" w:rsidTr="00DA455C">
        <w:trPr>
          <w:trHeight w:val="70"/>
        </w:trPr>
        <w:tc>
          <w:tcPr>
            <w:tcW w:w="5102" w:type="dxa"/>
          </w:tcPr>
          <w:p w:rsidR="00DA455C" w:rsidRDefault="00DA455C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180</w:t>
            </w:r>
          </w:p>
        </w:tc>
        <w:tc>
          <w:tcPr>
            <w:tcW w:w="5211" w:type="dxa"/>
          </w:tcPr>
          <w:p w:rsidR="00DA455C" w:rsidRPr="00C2507A" w:rsidRDefault="00DA455C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F2BAF" w:rsidRPr="00C2507A" w:rsidTr="00DA455C">
        <w:trPr>
          <w:trHeight w:val="70"/>
        </w:trPr>
        <w:tc>
          <w:tcPr>
            <w:tcW w:w="5102" w:type="dxa"/>
          </w:tcPr>
          <w:p w:rsidR="004F2BAF" w:rsidRDefault="004F2BAF" w:rsidP="00DA455C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211" w:type="dxa"/>
          </w:tcPr>
          <w:p w:rsidR="004F2BAF" w:rsidRDefault="004F2BAF" w:rsidP="00DA455C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DA455C" w:rsidRDefault="008A42F2" w:rsidP="00DA455C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 w:rsidRPr="004F2BAF">
        <w:rPr>
          <w:bCs/>
          <w:iCs/>
          <w:position w:val="-28"/>
          <w:szCs w:val="28"/>
        </w:rPr>
        <w:object w:dxaOrig="4060" w:dyaOrig="660">
          <v:shape id="_x0000_i1063" type="#_x0000_t75" style="width:203.25pt;height:33pt" o:ole="">
            <v:imagedata r:id="rId81" o:title=""/>
          </v:shape>
          <o:OLEObject Type="Embed" ProgID="Equation.3" ShapeID="_x0000_i1063" DrawAspect="Content" ObjectID="_1667568413" r:id="rId82"/>
        </w:object>
      </w:r>
      <w:proofErr w:type="spellStart"/>
      <w:r w:rsidR="004F2BAF">
        <w:rPr>
          <w:bCs/>
          <w:iCs/>
          <w:szCs w:val="28"/>
        </w:rPr>
        <w:t>кв.м</w:t>
      </w:r>
      <w:proofErr w:type="spellEnd"/>
      <w:r w:rsidR="004F2BAF">
        <w:rPr>
          <w:bCs/>
          <w:iCs/>
          <w:szCs w:val="28"/>
        </w:rPr>
        <w:t>.</w:t>
      </w:r>
    </w:p>
    <w:p w:rsidR="008A42F2" w:rsidRDefault="008A42F2" w:rsidP="008A42F2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ab/>
        <w:t xml:space="preserve">Следовательно, из этой группы больше всего магазинов имеют торговую площадь 145,8 </w:t>
      </w:r>
      <w:proofErr w:type="spellStart"/>
      <w:r>
        <w:rPr>
          <w:bCs/>
          <w:iCs/>
          <w:szCs w:val="28"/>
        </w:rPr>
        <w:t>кв.м</w:t>
      </w:r>
      <w:proofErr w:type="spellEnd"/>
      <w:r>
        <w:rPr>
          <w:bCs/>
          <w:iCs/>
          <w:szCs w:val="28"/>
        </w:rPr>
        <w:t>.</w:t>
      </w:r>
    </w:p>
    <w:p w:rsidR="00296B28" w:rsidRDefault="00296B28" w:rsidP="008A42F2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</w:r>
      <w:r w:rsidRPr="00296B28">
        <w:rPr>
          <w:b/>
          <w:bCs/>
          <w:i/>
          <w:iCs/>
          <w:szCs w:val="28"/>
        </w:rPr>
        <w:t>Медианой</w:t>
      </w:r>
      <w:r>
        <w:rPr>
          <w:bCs/>
          <w:iCs/>
          <w:szCs w:val="28"/>
        </w:rPr>
        <w:t xml:space="preserve"> называется серединная варианта упорядоченного вариационного ряда, расположенного в возрастающем или убывающем порядке.</w:t>
      </w:r>
    </w:p>
    <w:p w:rsidR="00296B28" w:rsidRDefault="00296B28" w:rsidP="00813536">
      <w:pPr>
        <w:pStyle w:val="a9"/>
        <w:widowControl w:val="0"/>
        <w:numPr>
          <w:ilvl w:val="0"/>
          <w:numId w:val="10"/>
        </w:numPr>
        <w:tabs>
          <w:tab w:val="left" w:pos="567"/>
          <w:tab w:val="left" w:pos="993"/>
        </w:tabs>
        <w:ind w:left="0" w:firstLine="567"/>
        <w:jc w:val="both"/>
        <w:rPr>
          <w:bCs/>
          <w:iCs/>
          <w:szCs w:val="28"/>
        </w:rPr>
      </w:pPr>
      <w:r>
        <w:rPr>
          <w:bCs/>
          <w:iCs/>
          <w:szCs w:val="28"/>
        </w:rPr>
        <w:t>Если ряд нечетный – медиана является центральным членом и делит вариационный ряд пополам.</w:t>
      </w:r>
    </w:p>
    <w:p w:rsidR="00296B28" w:rsidRDefault="0099739B" w:rsidP="00F64A1F">
      <w:pPr>
        <w:pStyle w:val="a9"/>
        <w:widowControl w:val="0"/>
        <w:tabs>
          <w:tab w:val="left" w:pos="142"/>
          <w:tab w:val="left" w:pos="993"/>
        </w:tabs>
        <w:ind w:left="0" w:firstLine="567"/>
        <w:jc w:val="both"/>
        <w:rPr>
          <w:bCs/>
          <w:iCs/>
          <w:szCs w:val="28"/>
        </w:rPr>
      </w:pPr>
      <w:r>
        <w:rPr>
          <w:bCs/>
          <w:iCs/>
          <w:noProof/>
          <w:szCs w:val="28"/>
        </w:rPr>
        <w:pict>
          <v:shape id="_x0000_s1080" type="#_x0000_t202" style="position:absolute;left:0;text-align:left;margin-left:234.55pt;margin-top:27.75pt;width:44.25pt;height:24.05pt;z-index:251674624;mso-height-percent:200;mso-height-percent:200;mso-width-relative:margin;mso-height-relative:margin">
            <v:textbox style="mso-fit-shape-to-text:t">
              <w:txbxContent>
                <w:p w:rsidR="0096142C" w:rsidRDefault="0096142C" w:rsidP="0009635F">
                  <w:pPr>
                    <w:jc w:val="center"/>
                  </w:pPr>
                  <w:r>
                    <w:t>161</w:t>
                  </w:r>
                </w:p>
              </w:txbxContent>
            </v:textbox>
          </v:shape>
        </w:pict>
      </w:r>
      <w:r w:rsidR="00296B28" w:rsidRPr="00296B28">
        <w:rPr>
          <w:bCs/>
          <w:i/>
          <w:iCs/>
          <w:szCs w:val="28"/>
        </w:rPr>
        <w:t>Пример</w:t>
      </w:r>
      <w:r w:rsidR="00296B28">
        <w:rPr>
          <w:bCs/>
          <w:iCs/>
          <w:szCs w:val="28"/>
        </w:rPr>
        <w:t xml:space="preserve">, А) Дан нечетный </w:t>
      </w:r>
      <w:r w:rsidR="0009635F">
        <w:rPr>
          <w:bCs/>
          <w:iCs/>
          <w:szCs w:val="28"/>
        </w:rPr>
        <w:t xml:space="preserve">вариационный ряд </w:t>
      </w:r>
      <w:r w:rsidR="00F64A1F">
        <w:rPr>
          <w:bCs/>
          <w:iCs/>
          <w:szCs w:val="28"/>
        </w:rPr>
        <w:t>выработки продукции одним работником, шт.:</w:t>
      </w:r>
    </w:p>
    <w:p w:rsidR="00296B28" w:rsidRDefault="00296B28" w:rsidP="00296B28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>
        <w:rPr>
          <w:bCs/>
          <w:iCs/>
          <w:szCs w:val="28"/>
        </w:rPr>
        <w:t>156</w:t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>158</w:t>
      </w:r>
      <w:r>
        <w:rPr>
          <w:bCs/>
          <w:iCs/>
          <w:szCs w:val="28"/>
        </w:rPr>
        <w:tab/>
        <w:t>160</w:t>
      </w:r>
      <w:r w:rsidR="0009635F">
        <w:rPr>
          <w:bCs/>
          <w:iCs/>
          <w:szCs w:val="28"/>
        </w:rPr>
        <w:tab/>
      </w:r>
      <w:r>
        <w:rPr>
          <w:bCs/>
          <w:iCs/>
          <w:szCs w:val="28"/>
        </w:rPr>
        <w:tab/>
        <w:t>166</w:t>
      </w:r>
      <w:r>
        <w:rPr>
          <w:bCs/>
          <w:iCs/>
          <w:szCs w:val="28"/>
        </w:rPr>
        <w:tab/>
        <w:t>168</w:t>
      </w:r>
      <w:r>
        <w:rPr>
          <w:bCs/>
          <w:iCs/>
          <w:szCs w:val="28"/>
        </w:rPr>
        <w:tab/>
        <w:t>172</w:t>
      </w:r>
    </w:p>
    <w:p w:rsidR="0009635F" w:rsidRDefault="0009635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</w:r>
    </w:p>
    <w:p w:rsidR="0009635F" w:rsidRDefault="0009635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  <w:t xml:space="preserve">Центральным членом (медианой) данного ряда является </w:t>
      </w:r>
      <w:r w:rsidR="00F64A1F">
        <w:rPr>
          <w:bCs/>
          <w:iCs/>
          <w:szCs w:val="28"/>
        </w:rPr>
        <w:t>выработка продукции одним работником</w:t>
      </w:r>
      <w:r>
        <w:rPr>
          <w:bCs/>
          <w:iCs/>
          <w:szCs w:val="28"/>
        </w:rPr>
        <w:t xml:space="preserve"> –</w:t>
      </w:r>
      <w:r w:rsidR="00F64A1F">
        <w:rPr>
          <w:bCs/>
          <w:iCs/>
          <w:szCs w:val="28"/>
        </w:rPr>
        <w:t xml:space="preserve"> 161 шт</w:t>
      </w:r>
      <w:proofErr w:type="gramStart"/>
      <w:r w:rsidR="00F64A1F">
        <w:rPr>
          <w:bCs/>
          <w:iCs/>
          <w:szCs w:val="28"/>
        </w:rPr>
        <w:t>.</w:t>
      </w:r>
      <w:r>
        <w:rPr>
          <w:bCs/>
          <w:iCs/>
          <w:szCs w:val="28"/>
        </w:rPr>
        <w:t>.</w:t>
      </w:r>
      <w:proofErr w:type="gramEnd"/>
    </w:p>
    <w:p w:rsidR="0009635F" w:rsidRDefault="0009635F" w:rsidP="00813536">
      <w:pPr>
        <w:pStyle w:val="a9"/>
        <w:widowControl w:val="0"/>
        <w:numPr>
          <w:ilvl w:val="0"/>
          <w:numId w:val="10"/>
        </w:numPr>
        <w:tabs>
          <w:tab w:val="left" w:pos="567"/>
          <w:tab w:val="left" w:pos="993"/>
        </w:tabs>
        <w:ind w:left="0" w:firstLine="570"/>
        <w:jc w:val="both"/>
        <w:rPr>
          <w:bCs/>
          <w:iCs/>
          <w:szCs w:val="28"/>
        </w:rPr>
      </w:pPr>
      <w:r>
        <w:rPr>
          <w:bCs/>
          <w:iCs/>
          <w:szCs w:val="28"/>
        </w:rPr>
        <w:t>Если ряд четный – медиана определяется следующим образом: серединные два члена вариационного ряда складываются и делятся пополам.</w:t>
      </w:r>
    </w:p>
    <w:p w:rsidR="0009635F" w:rsidRPr="0009635F" w:rsidRDefault="0009635F" w:rsidP="0009635F">
      <w:pPr>
        <w:widowControl w:val="0"/>
        <w:tabs>
          <w:tab w:val="left" w:pos="567"/>
          <w:tab w:val="left" w:pos="993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 xml:space="preserve">    Б</w:t>
      </w:r>
      <w:r w:rsidRPr="0009635F">
        <w:rPr>
          <w:bCs/>
          <w:iCs/>
          <w:szCs w:val="28"/>
        </w:rPr>
        <w:t>) Д</w:t>
      </w:r>
      <w:r>
        <w:rPr>
          <w:bCs/>
          <w:iCs/>
          <w:szCs w:val="28"/>
        </w:rPr>
        <w:t xml:space="preserve">ан </w:t>
      </w:r>
      <w:r w:rsidRPr="0009635F">
        <w:rPr>
          <w:bCs/>
          <w:iCs/>
          <w:szCs w:val="28"/>
        </w:rPr>
        <w:t xml:space="preserve">четный </w:t>
      </w:r>
      <w:r w:rsidR="00F64A1F">
        <w:rPr>
          <w:bCs/>
          <w:iCs/>
          <w:szCs w:val="28"/>
        </w:rPr>
        <w:t>вариационный ряд выработки продукции одним работником, шт.:</w:t>
      </w:r>
    </w:p>
    <w:p w:rsidR="0009635F" w:rsidRPr="0009635F" w:rsidRDefault="0009635F" w:rsidP="0009635F">
      <w:pPr>
        <w:widowControl w:val="0"/>
        <w:tabs>
          <w:tab w:val="left" w:pos="567"/>
        </w:tabs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>155</w:t>
      </w:r>
      <w:r>
        <w:rPr>
          <w:bCs/>
          <w:iCs/>
          <w:szCs w:val="28"/>
        </w:rPr>
        <w:tab/>
        <w:t>156</w:t>
      </w:r>
      <w:r>
        <w:rPr>
          <w:bCs/>
          <w:iCs/>
          <w:szCs w:val="28"/>
        </w:rPr>
        <w:tab/>
      </w:r>
      <w:r w:rsidRPr="0009635F">
        <w:rPr>
          <w:bCs/>
          <w:iCs/>
          <w:szCs w:val="28"/>
        </w:rPr>
        <w:t>158</w:t>
      </w:r>
      <w:r w:rsidRPr="0009635F">
        <w:rPr>
          <w:bCs/>
          <w:iCs/>
          <w:szCs w:val="28"/>
        </w:rPr>
        <w:tab/>
        <w:t>160</w:t>
      </w:r>
      <w:r w:rsidRPr="0009635F">
        <w:rPr>
          <w:bCs/>
          <w:iCs/>
          <w:szCs w:val="28"/>
        </w:rPr>
        <w:tab/>
      </w:r>
      <w:r>
        <w:rPr>
          <w:bCs/>
          <w:iCs/>
          <w:szCs w:val="28"/>
        </w:rPr>
        <w:t>161</w:t>
      </w:r>
      <w:r w:rsidRPr="0009635F">
        <w:rPr>
          <w:bCs/>
          <w:iCs/>
          <w:szCs w:val="28"/>
        </w:rPr>
        <w:tab/>
        <w:t>166</w:t>
      </w:r>
      <w:r w:rsidRPr="0009635F">
        <w:rPr>
          <w:bCs/>
          <w:iCs/>
          <w:szCs w:val="28"/>
        </w:rPr>
        <w:tab/>
        <w:t>168</w:t>
      </w:r>
      <w:r w:rsidRPr="0009635F">
        <w:rPr>
          <w:bCs/>
          <w:iCs/>
          <w:szCs w:val="28"/>
        </w:rPr>
        <w:tab/>
        <w:t>172</w:t>
      </w:r>
    </w:p>
    <w:p w:rsidR="0009635F" w:rsidRDefault="0009635F" w:rsidP="0009635F">
      <w:pPr>
        <w:pStyle w:val="a9"/>
        <w:widowControl w:val="0"/>
        <w:tabs>
          <w:tab w:val="left" w:pos="567"/>
          <w:tab w:val="left" w:pos="993"/>
        </w:tabs>
        <w:ind w:left="570"/>
        <w:jc w:val="center"/>
        <w:rPr>
          <w:bCs/>
          <w:iCs/>
          <w:szCs w:val="28"/>
        </w:rPr>
      </w:pPr>
    </w:p>
    <w:p w:rsidR="0009635F" w:rsidRPr="0009635F" w:rsidRDefault="00F64A1F" w:rsidP="00F64A1F">
      <w:pPr>
        <w:pStyle w:val="a9"/>
        <w:widowControl w:val="0"/>
        <w:tabs>
          <w:tab w:val="left" w:pos="567"/>
        </w:tabs>
        <w:ind w:left="0"/>
        <w:jc w:val="center"/>
        <w:rPr>
          <w:bCs/>
          <w:iCs/>
          <w:szCs w:val="28"/>
        </w:rPr>
      </w:pPr>
      <w:r w:rsidRPr="00F64A1F">
        <w:rPr>
          <w:bCs/>
          <w:iCs/>
          <w:position w:val="-24"/>
          <w:szCs w:val="28"/>
        </w:rPr>
        <w:object w:dxaOrig="2620" w:dyaOrig="620">
          <v:shape id="_x0000_i1064" type="#_x0000_t75" style="width:130.5pt;height:31.5pt" o:ole="">
            <v:imagedata r:id="rId83" o:title=""/>
          </v:shape>
          <o:OLEObject Type="Embed" ProgID="Equation.3" ShapeID="_x0000_i1064" DrawAspect="Content" ObjectID="_1667568414" r:id="rId84"/>
        </w:object>
      </w:r>
    </w:p>
    <w:p w:rsidR="0009635F" w:rsidRDefault="00F64A1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Cs/>
          <w:szCs w:val="28"/>
        </w:rPr>
        <w:tab/>
        <w:t>Порядковый номер медианы определяется по формуле:</w:t>
      </w:r>
    </w:p>
    <w:p w:rsidR="00F64A1F" w:rsidRDefault="00F64A1F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</w:p>
    <w:p w:rsidR="00F64A1F" w:rsidRDefault="00F64A1F" w:rsidP="00F64A1F">
      <w:pPr>
        <w:widowControl w:val="0"/>
        <w:tabs>
          <w:tab w:val="left" w:pos="567"/>
        </w:tabs>
        <w:jc w:val="center"/>
        <w:rPr>
          <w:bCs/>
          <w:iCs/>
          <w:szCs w:val="28"/>
        </w:rPr>
      </w:pPr>
      <w:r w:rsidRPr="00F64A1F">
        <w:rPr>
          <w:bCs/>
          <w:iCs/>
          <w:position w:val="-24"/>
          <w:szCs w:val="28"/>
        </w:rPr>
        <w:object w:dxaOrig="1300" w:dyaOrig="620">
          <v:shape id="_x0000_i1065" type="#_x0000_t75" style="width:64.5pt;height:31.5pt" o:ole="">
            <v:imagedata r:id="rId85" o:title=""/>
          </v:shape>
          <o:OLEObject Type="Embed" ProgID="Equation.3" ShapeID="_x0000_i1065" DrawAspect="Content" ObjectID="_1667568415" r:id="rId86"/>
        </w:object>
      </w:r>
    </w:p>
    <w:p w:rsidR="00F64A1F" w:rsidRPr="00C03B4C" w:rsidRDefault="00C03B4C" w:rsidP="00296B28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  <w:r>
        <w:rPr>
          <w:bCs/>
          <w:i/>
          <w:iCs/>
          <w:szCs w:val="28"/>
          <w:lang w:val="en-US"/>
        </w:rPr>
        <w:tab/>
      </w:r>
      <w:r w:rsidRPr="00296B28">
        <w:rPr>
          <w:bCs/>
          <w:i/>
          <w:iCs/>
          <w:szCs w:val="28"/>
        </w:rPr>
        <w:t>Пример</w:t>
      </w:r>
      <w:r>
        <w:rPr>
          <w:bCs/>
          <w:iCs/>
          <w:szCs w:val="28"/>
        </w:rPr>
        <w:t>,</w:t>
      </w:r>
      <w:r w:rsidRPr="00C03B4C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Необходимо дать среднюю характеристику среднего дохода группы людей, насчитывающей 100человек, из которых 99 имеют доходы в</w:t>
      </w:r>
      <w:r w:rsidR="00B1724D">
        <w:rPr>
          <w:bCs/>
          <w:iCs/>
          <w:szCs w:val="28"/>
        </w:rPr>
        <w:t xml:space="preserve"> интервале от 100 до 200 долл. в</w:t>
      </w:r>
      <w:r>
        <w:rPr>
          <w:bCs/>
          <w:iCs/>
          <w:szCs w:val="28"/>
        </w:rPr>
        <w:t xml:space="preserve"> месяц, а месячные доходы пос</w:t>
      </w:r>
      <w:r w:rsidR="00B1724D">
        <w:rPr>
          <w:bCs/>
          <w:iCs/>
          <w:szCs w:val="28"/>
        </w:rPr>
        <w:t>леднего составляют 50000 долл. в</w:t>
      </w:r>
      <w:r>
        <w:rPr>
          <w:bCs/>
          <w:iCs/>
          <w:szCs w:val="28"/>
        </w:rPr>
        <w:t xml:space="preserve"> месяц.</w:t>
      </w:r>
    </w:p>
    <w:p w:rsidR="00434CA3" w:rsidRDefault="00434CA3" w:rsidP="008A42F2">
      <w:pPr>
        <w:widowControl w:val="0"/>
        <w:tabs>
          <w:tab w:val="left" w:pos="567"/>
        </w:tabs>
        <w:jc w:val="both"/>
        <w:rPr>
          <w:bCs/>
          <w:iCs/>
          <w:szCs w:val="28"/>
        </w:rPr>
      </w:pPr>
    </w:p>
    <w:p w:rsidR="00C03B4C" w:rsidRDefault="00C03B4C">
      <w:pPr>
        <w:rPr>
          <w:b/>
        </w:rPr>
      </w:pPr>
      <w:r w:rsidRPr="00C03B4C">
        <w:t>№</w:t>
      </w:r>
      <w:proofErr w:type="gramStart"/>
      <w:r w:rsidRPr="00C03B4C">
        <w:t>п</w:t>
      </w:r>
      <w:proofErr w:type="gramEnd"/>
      <w:r w:rsidRPr="00C03B4C">
        <w:t>/п</w:t>
      </w:r>
      <w:r w:rsidRPr="00C03B4C">
        <w:tab/>
      </w:r>
      <w:r w:rsidRPr="00C03B4C">
        <w:tab/>
      </w:r>
      <w:r>
        <w:tab/>
      </w:r>
      <w:r w:rsidRPr="00C03B4C">
        <w:t>1</w:t>
      </w:r>
      <w:r w:rsidRPr="00C03B4C">
        <w:tab/>
        <w:t>2</w:t>
      </w:r>
      <w:r w:rsidRPr="00C03B4C">
        <w:tab/>
        <w:t>3</w:t>
      </w:r>
      <w:r w:rsidRPr="00C03B4C">
        <w:tab/>
        <w:t>4</w:t>
      </w:r>
      <w:r w:rsidRPr="00C03B4C">
        <w:tab/>
        <w:t>…</w:t>
      </w:r>
      <w:r w:rsidRPr="00C03B4C">
        <w:tab/>
        <w:t>50</w:t>
      </w:r>
      <w:r w:rsidRPr="00C03B4C">
        <w:tab/>
        <w:t>51</w:t>
      </w:r>
      <w:r w:rsidRPr="00C03B4C">
        <w:tab/>
        <w:t>…</w:t>
      </w:r>
      <w:r w:rsidRPr="00C03B4C">
        <w:tab/>
        <w:t>99</w:t>
      </w:r>
      <w:r w:rsidRPr="00C03B4C">
        <w:tab/>
        <w:t>100</w:t>
      </w:r>
    </w:p>
    <w:p w:rsidR="00DE0B35" w:rsidRDefault="00C03B4C">
      <w:r w:rsidRPr="00C03B4C">
        <w:t>доход (долл.)</w:t>
      </w:r>
      <w:r>
        <w:tab/>
        <w:t>100</w:t>
      </w:r>
      <w:r>
        <w:tab/>
        <w:t>104</w:t>
      </w:r>
      <w:r>
        <w:tab/>
        <w:t>104</w:t>
      </w:r>
      <w:r>
        <w:tab/>
        <w:t>107</w:t>
      </w:r>
      <w:r>
        <w:tab/>
        <w:t>..</w:t>
      </w:r>
      <w:r>
        <w:tab/>
        <w:t>162</w:t>
      </w:r>
      <w:r>
        <w:tab/>
        <w:t>164</w:t>
      </w:r>
      <w:r>
        <w:tab/>
        <w:t>…</w:t>
      </w:r>
      <w:r>
        <w:tab/>
        <w:t>200</w:t>
      </w:r>
      <w:r>
        <w:tab/>
        <w:t>50000</w:t>
      </w:r>
    </w:p>
    <w:p w:rsidR="00DE0B35" w:rsidRDefault="00DE0B35"/>
    <w:p w:rsidR="004A485A" w:rsidRDefault="004A485A" w:rsidP="004A485A">
      <w:pPr>
        <w:jc w:val="center"/>
        <w:rPr>
          <w:bCs/>
          <w:iCs/>
          <w:position w:val="-28"/>
          <w:szCs w:val="28"/>
        </w:rPr>
      </w:pPr>
      <w:r w:rsidRPr="00F64A1F">
        <w:rPr>
          <w:bCs/>
          <w:iCs/>
          <w:position w:val="-24"/>
          <w:szCs w:val="28"/>
        </w:rPr>
        <w:object w:dxaOrig="2160" w:dyaOrig="620">
          <v:shape id="_x0000_i1066" type="#_x0000_t75" style="width:108.75pt;height:31.5pt" o:ole="">
            <v:imagedata r:id="rId87" o:title=""/>
          </v:shape>
          <o:OLEObject Type="Embed" ProgID="Equation.3" ShapeID="_x0000_i1066" DrawAspect="Content" ObjectID="_1667568416" r:id="rId88"/>
        </w:object>
      </w:r>
    </w:p>
    <w:p w:rsidR="004A485A" w:rsidRDefault="004A485A" w:rsidP="004A485A">
      <w:pPr>
        <w:rPr>
          <w:bCs/>
          <w:iCs/>
          <w:position w:val="-28"/>
          <w:szCs w:val="28"/>
        </w:rPr>
      </w:pPr>
      <w:r>
        <w:rPr>
          <w:bCs/>
          <w:iCs/>
          <w:position w:val="-28"/>
          <w:szCs w:val="28"/>
        </w:rPr>
        <w:t>т.е. медиана равная в данном случае 163 долл. позволяет дать объективную оценку уровня дохода 99% данной совокупности людей.</w:t>
      </w:r>
    </w:p>
    <w:p w:rsidR="004A485A" w:rsidRDefault="004A485A" w:rsidP="004A485A">
      <w:pPr>
        <w:ind w:firstLine="567"/>
        <w:rPr>
          <w:bCs/>
          <w:iCs/>
          <w:position w:val="-28"/>
          <w:szCs w:val="28"/>
        </w:rPr>
      </w:pPr>
      <w:r>
        <w:rPr>
          <w:bCs/>
          <w:iCs/>
          <w:position w:val="-28"/>
          <w:szCs w:val="28"/>
        </w:rPr>
        <w:t>Расчет медианы интервального ряда производится по формуле:</w:t>
      </w:r>
    </w:p>
    <w:p w:rsidR="004A485A" w:rsidRDefault="00F444AB" w:rsidP="004A485A">
      <w:pPr>
        <w:jc w:val="center"/>
        <w:rPr>
          <w:bCs/>
          <w:iCs/>
          <w:position w:val="-30"/>
          <w:szCs w:val="28"/>
        </w:rPr>
      </w:pPr>
      <w:r w:rsidRPr="001E60E3">
        <w:rPr>
          <w:bCs/>
          <w:iCs/>
          <w:position w:val="-30"/>
          <w:szCs w:val="28"/>
        </w:rPr>
        <w:object w:dxaOrig="2560" w:dyaOrig="1020">
          <v:shape id="_x0000_i1067" type="#_x0000_t75" style="width:126.75pt;height:51.75pt" o:ole="">
            <v:imagedata r:id="rId89" o:title=""/>
          </v:shape>
          <o:OLEObject Type="Embed" ProgID="Equation.3" ShapeID="_x0000_i1067" DrawAspect="Content" ObjectID="_1667568417" r:id="rId90"/>
        </w:object>
      </w:r>
    </w:p>
    <w:p w:rsidR="004A485A" w:rsidRDefault="004A485A" w:rsidP="004A485A">
      <w:pPr>
        <w:widowControl w:val="0"/>
        <w:tabs>
          <w:tab w:val="left" w:pos="567"/>
        </w:tabs>
      </w:pPr>
      <w:r>
        <w:rPr>
          <w:bCs/>
          <w:iCs/>
          <w:szCs w:val="28"/>
        </w:rPr>
        <w:t>где,</w:t>
      </w:r>
      <w:r>
        <w:rPr>
          <w:bCs/>
          <w:iCs/>
          <w:szCs w:val="28"/>
        </w:rPr>
        <w:tab/>
      </w:r>
      <w:r w:rsidR="007344A3" w:rsidRPr="007344A3">
        <w:rPr>
          <w:position w:val="-12"/>
        </w:rPr>
        <w:object w:dxaOrig="360" w:dyaOrig="360">
          <v:shape id="_x0000_i1068" type="#_x0000_t75" style="width:18pt;height:18pt" o:ole="">
            <v:imagedata r:id="rId91" o:title=""/>
          </v:shape>
          <o:OLEObject Type="Embed" ProgID="Equation.3" ShapeID="_x0000_i1068" DrawAspect="Content" ObjectID="_1667568418" r:id="rId92"/>
        </w:object>
      </w:r>
      <w:r w:rsidR="00B1724D">
        <w:t>– нижняя граница медианного</w:t>
      </w:r>
      <w:r>
        <w:t xml:space="preserve">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Pr="007C5D93">
        <w:rPr>
          <w:position w:val="-6"/>
        </w:rPr>
        <w:object w:dxaOrig="139" w:dyaOrig="260">
          <v:shape id="_x0000_i1069" type="#_x0000_t75" style="width:6.75pt;height:12.75pt" o:ole="">
            <v:imagedata r:id="rId73" o:title=""/>
          </v:shape>
          <o:OLEObject Type="Embed" ProgID="Equation.3" ShapeID="_x0000_i1069" DrawAspect="Content" ObjectID="_1667568419" r:id="rId93"/>
        </w:object>
      </w:r>
      <w:r>
        <w:t>– разность между верх</w:t>
      </w:r>
      <w:r w:rsidR="00B1724D">
        <w:t>ней и нижней границей медианного</w:t>
      </w:r>
      <w:r>
        <w:t xml:space="preserve"> интервала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="007344A3" w:rsidRPr="007344A3">
        <w:rPr>
          <w:position w:val="-14"/>
        </w:rPr>
        <w:object w:dxaOrig="540" w:dyaOrig="400">
          <v:shape id="_x0000_i1070" type="#_x0000_t75" style="width:27pt;height:20.25pt" o:ole="">
            <v:imagedata r:id="rId94" o:title=""/>
          </v:shape>
          <o:OLEObject Type="Embed" ProgID="Equation.3" ShapeID="_x0000_i1070" DrawAspect="Content" ObjectID="_1667568420" r:id="rId95"/>
        </w:object>
      </w:r>
      <w:r w:rsidR="007344A3">
        <w:t xml:space="preserve"> – сумм</w:t>
      </w:r>
      <w:r w:rsidR="00B1724D">
        <w:t>а частот интервального ряда</w:t>
      </w:r>
    </w:p>
    <w:p w:rsidR="004A485A" w:rsidRDefault="004A485A" w:rsidP="004A485A">
      <w:pPr>
        <w:widowControl w:val="0"/>
        <w:tabs>
          <w:tab w:val="left" w:pos="567"/>
        </w:tabs>
      </w:pPr>
      <w:r>
        <w:tab/>
      </w:r>
      <w:r w:rsidR="007344A3" w:rsidRPr="00CF35F7">
        <w:rPr>
          <w:position w:val="-14"/>
        </w:rPr>
        <w:object w:dxaOrig="560" w:dyaOrig="380">
          <v:shape id="_x0000_i1071" type="#_x0000_t75" style="width:27.75pt;height:18.75pt" o:ole="">
            <v:imagedata r:id="rId96" o:title=""/>
          </v:shape>
          <o:OLEObject Type="Embed" ProgID="Equation.3" ShapeID="_x0000_i1071" DrawAspect="Content" ObjectID="_1667568421" r:id="rId97"/>
        </w:object>
      </w:r>
      <w:r w:rsidR="007344A3">
        <w:t xml:space="preserve">– сумма накопленных частот в интервалах предшествующих </w:t>
      </w:r>
      <w:proofErr w:type="gramStart"/>
      <w:r w:rsidR="007344A3">
        <w:t>медианному</w:t>
      </w:r>
      <w:proofErr w:type="gramEnd"/>
    </w:p>
    <w:p w:rsidR="004A485A" w:rsidRDefault="004A485A" w:rsidP="004A485A">
      <w:pPr>
        <w:widowControl w:val="0"/>
        <w:tabs>
          <w:tab w:val="left" w:pos="567"/>
        </w:tabs>
      </w:pPr>
      <w:r>
        <w:lastRenderedPageBreak/>
        <w:tab/>
      </w:r>
      <w:r w:rsidR="007344A3" w:rsidRPr="00CF35F7">
        <w:rPr>
          <w:position w:val="-12"/>
        </w:rPr>
        <w:object w:dxaOrig="300" w:dyaOrig="360">
          <v:shape id="_x0000_i1072" type="#_x0000_t75" style="width:15pt;height:18pt" o:ole="">
            <v:imagedata r:id="rId98" o:title=""/>
          </v:shape>
          <o:OLEObject Type="Embed" ProgID="Equation.3" ShapeID="_x0000_i1072" DrawAspect="Content" ObjectID="_1667568422" r:id="rId99"/>
        </w:object>
      </w:r>
      <w:r w:rsidR="007344A3">
        <w:t xml:space="preserve"> </w:t>
      </w:r>
      <w:r>
        <w:t>–</w:t>
      </w:r>
      <w:r w:rsidR="007344A3">
        <w:t xml:space="preserve"> частота медианного интервала</w:t>
      </w:r>
    </w:p>
    <w:p w:rsidR="008F6744" w:rsidRDefault="008F6744" w:rsidP="008F6744">
      <w:pPr>
        <w:ind w:firstLine="567"/>
        <w:jc w:val="both"/>
        <w:rPr>
          <w:bCs/>
          <w:i/>
          <w:iCs/>
          <w:szCs w:val="28"/>
        </w:rPr>
      </w:pPr>
    </w:p>
    <w:p w:rsidR="008F6744" w:rsidRDefault="008F6744" w:rsidP="008F6744">
      <w:pPr>
        <w:ind w:firstLine="567"/>
        <w:jc w:val="both"/>
        <w:rPr>
          <w:bCs/>
          <w:iCs/>
          <w:szCs w:val="28"/>
        </w:rPr>
      </w:pPr>
      <w:r w:rsidRPr="00296B28">
        <w:rPr>
          <w:bCs/>
          <w:i/>
          <w:iCs/>
          <w:szCs w:val="28"/>
        </w:rPr>
        <w:t>Пример</w:t>
      </w:r>
      <w:r>
        <w:rPr>
          <w:bCs/>
          <w:iCs/>
          <w:szCs w:val="28"/>
        </w:rPr>
        <w:t>, В интервальном ряду даны группы семей по среднемесячному доходу на 1 человека. Определить медиана.</w:t>
      </w:r>
    </w:p>
    <w:p w:rsidR="008F6744" w:rsidRDefault="008F6744" w:rsidP="008F6744">
      <w:pPr>
        <w:ind w:firstLine="567"/>
        <w:jc w:val="both"/>
        <w:rPr>
          <w:bCs/>
          <w:iCs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211"/>
      </w:tblGrid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семей по среднемесячному доходу на 1 человека, долл.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 семей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900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900-1200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1200-1500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8F6744" w:rsidRPr="00C2507A" w:rsidTr="00B47CDB">
        <w:tc>
          <w:tcPr>
            <w:tcW w:w="5102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1500-1800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8F6744" w:rsidRPr="00C2507A" w:rsidTr="00B47CDB">
        <w:trPr>
          <w:trHeight w:val="70"/>
        </w:trPr>
        <w:tc>
          <w:tcPr>
            <w:tcW w:w="5102" w:type="dxa"/>
          </w:tcPr>
          <w:p w:rsidR="008F6744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свыше 1800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F6744" w:rsidRPr="00C2507A" w:rsidTr="00B47CDB">
        <w:trPr>
          <w:trHeight w:val="70"/>
        </w:trPr>
        <w:tc>
          <w:tcPr>
            <w:tcW w:w="5102" w:type="dxa"/>
          </w:tcPr>
          <w:p w:rsidR="008F6744" w:rsidRDefault="008F6744" w:rsidP="00B47CDB">
            <w:pPr>
              <w:widowControl w:val="0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211" w:type="dxa"/>
          </w:tcPr>
          <w:p w:rsidR="008F6744" w:rsidRPr="00C2507A" w:rsidRDefault="008F6744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8F6744" w:rsidRDefault="008F6744" w:rsidP="008F6744">
      <w:pPr>
        <w:jc w:val="both"/>
      </w:pPr>
      <w:r>
        <w:tab/>
      </w:r>
      <w:r>
        <w:tab/>
      </w:r>
    </w:p>
    <w:p w:rsidR="008F6744" w:rsidRDefault="00E61A39" w:rsidP="008F6744">
      <w:pPr>
        <w:jc w:val="center"/>
      </w:pPr>
      <w:r w:rsidRPr="008F6744">
        <w:rPr>
          <w:bCs/>
          <w:iCs/>
          <w:position w:val="-24"/>
          <w:szCs w:val="28"/>
        </w:rPr>
        <w:object w:dxaOrig="3920" w:dyaOrig="900">
          <v:shape id="_x0000_i1073" type="#_x0000_t75" style="width:195.75pt;height:45pt" o:ole="">
            <v:imagedata r:id="rId100" o:title=""/>
          </v:shape>
          <o:OLEObject Type="Embed" ProgID="Equation.3" ShapeID="_x0000_i1073" DrawAspect="Content" ObjectID="_1667568423" r:id="rId101"/>
        </w:object>
      </w:r>
    </w:p>
    <w:p w:rsidR="008F6744" w:rsidRDefault="008F6744" w:rsidP="008F6744">
      <w:pPr>
        <w:ind w:firstLine="567"/>
        <w:jc w:val="both"/>
      </w:pPr>
    </w:p>
    <w:p w:rsidR="008F6744" w:rsidRDefault="008F6744" w:rsidP="008F6744">
      <w:pPr>
        <w:ind w:firstLine="567"/>
        <w:jc w:val="both"/>
      </w:pPr>
      <w:r>
        <w:t>Следовательно, 50% семей имеют доход на одного человека не  более 1350 долл., а 50% имеют доход на одного человека более 1350 долл.</w:t>
      </w:r>
    </w:p>
    <w:p w:rsidR="008F6744" w:rsidRDefault="00E61A39" w:rsidP="008F6744">
      <w:pPr>
        <w:ind w:firstLine="567"/>
        <w:jc w:val="both"/>
      </w:pPr>
      <w:r>
        <w:t xml:space="preserve">Свойство медианы: сумма абсолютных величин линейных отклонений </w:t>
      </w:r>
      <w:proofErr w:type="gramStart"/>
      <w:r>
        <w:t>от</w:t>
      </w:r>
      <w:proofErr w:type="gramEnd"/>
      <w:r>
        <w:t xml:space="preserve"> </w:t>
      </w:r>
      <w:r w:rsidRPr="00CF35F7">
        <w:rPr>
          <w:position w:val="-12"/>
        </w:rPr>
        <w:object w:dxaOrig="380" w:dyaOrig="360">
          <v:shape id="_x0000_i1074" type="#_x0000_t75" style="width:18.75pt;height:18pt" o:ole="">
            <v:imagedata r:id="rId102" o:title=""/>
          </v:shape>
          <o:OLEObject Type="Embed" ProgID="Equation.3" ShapeID="_x0000_i1074" DrawAspect="Content" ObjectID="_1667568424" r:id="rId103"/>
        </w:object>
      </w:r>
      <w:r>
        <w:t xml:space="preserve">    минимальна.</w:t>
      </w:r>
    </w:p>
    <w:p w:rsidR="008F6744" w:rsidRDefault="008F6744" w:rsidP="008F6744">
      <w:pPr>
        <w:ind w:firstLine="567"/>
        <w:jc w:val="both"/>
      </w:pPr>
    </w:p>
    <w:p w:rsidR="008F6744" w:rsidRPr="00C03B4C" w:rsidRDefault="00D730E6" w:rsidP="00C01796">
      <w:pPr>
        <w:jc w:val="center"/>
      </w:pPr>
      <w:r w:rsidRPr="00C01796">
        <w:rPr>
          <w:bCs/>
          <w:iCs/>
          <w:position w:val="-18"/>
          <w:szCs w:val="28"/>
        </w:rPr>
        <w:object w:dxaOrig="2439" w:dyaOrig="480">
          <v:shape id="_x0000_i1075" type="#_x0000_t75" style="width:121.5pt;height:24pt" o:ole="">
            <v:imagedata r:id="rId104" o:title=""/>
          </v:shape>
          <o:OLEObject Type="Embed" ProgID="Equation.3" ShapeID="_x0000_i1075" DrawAspect="Content" ObjectID="_1667568425" r:id="rId105"/>
        </w:object>
      </w:r>
    </w:p>
    <w:p w:rsidR="00C01796" w:rsidRDefault="00C01796" w:rsidP="00434CA3">
      <w:pPr>
        <w:pStyle w:val="a9"/>
        <w:widowControl w:val="0"/>
        <w:tabs>
          <w:tab w:val="left" w:pos="993"/>
        </w:tabs>
        <w:ind w:hanging="153"/>
        <w:jc w:val="both"/>
        <w:rPr>
          <w:bCs/>
          <w:i/>
          <w:iCs/>
          <w:szCs w:val="28"/>
        </w:rPr>
      </w:pPr>
    </w:p>
    <w:p w:rsidR="00C01796" w:rsidRDefault="00C01796" w:rsidP="00C01796">
      <w:pPr>
        <w:pStyle w:val="a9"/>
        <w:widowControl w:val="0"/>
        <w:tabs>
          <w:tab w:val="left" w:pos="993"/>
        </w:tabs>
        <w:ind w:left="0" w:firstLine="567"/>
        <w:jc w:val="both"/>
        <w:rPr>
          <w:bCs/>
          <w:iCs/>
          <w:szCs w:val="28"/>
        </w:rPr>
      </w:pPr>
      <w:r w:rsidRPr="00296B28">
        <w:rPr>
          <w:bCs/>
          <w:i/>
          <w:iCs/>
          <w:szCs w:val="28"/>
        </w:rPr>
        <w:t>Пример</w:t>
      </w:r>
      <w:r>
        <w:rPr>
          <w:bCs/>
          <w:iCs/>
          <w:szCs w:val="28"/>
        </w:rPr>
        <w:t>, Филиалы торговой фирмы «</w:t>
      </w:r>
      <w:proofErr w:type="spellStart"/>
      <w:r>
        <w:rPr>
          <w:bCs/>
          <w:iCs/>
          <w:szCs w:val="28"/>
        </w:rPr>
        <w:t>Элегант</w:t>
      </w:r>
      <w:proofErr w:type="spellEnd"/>
      <w:r>
        <w:rPr>
          <w:bCs/>
          <w:iCs/>
          <w:szCs w:val="28"/>
        </w:rPr>
        <w:t>» расположены на расстоянии 10, 30, 70, 90, 100 км от нее. Где построить склад фирмы для оптимального снабжения филиалов?</w:t>
      </w:r>
    </w:p>
    <w:p w:rsidR="00D730E6" w:rsidRDefault="00D730E6" w:rsidP="00C01796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88"/>
        <w:gridCol w:w="3388"/>
        <w:gridCol w:w="3389"/>
      </w:tblGrid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Расстояние, 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388" w:type="dxa"/>
          </w:tcPr>
          <w:p w:rsidR="00D730E6" w:rsidRPr="00C2507A" w:rsidRDefault="0079536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CF35F7">
              <w:rPr>
                <w:position w:val="-14"/>
              </w:rPr>
              <w:object w:dxaOrig="900" w:dyaOrig="400">
                <v:shape id="_x0000_i1076" type="#_x0000_t75" style="width:45pt;height:20.25pt" o:ole="">
                  <v:imagedata r:id="rId106" o:title=""/>
                </v:shape>
                <o:OLEObject Type="Embed" ProgID="Equation.3" ShapeID="_x0000_i1076" DrawAspect="Content" ObjectID="_1667568426" r:id="rId107"/>
              </w:object>
            </w:r>
          </w:p>
        </w:tc>
        <w:tc>
          <w:tcPr>
            <w:tcW w:w="3389" w:type="dxa"/>
          </w:tcPr>
          <w:p w:rsidR="00D730E6" w:rsidRPr="00C2507A" w:rsidRDefault="0079536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D730E6">
              <w:rPr>
                <w:position w:val="-18"/>
              </w:rPr>
              <w:object w:dxaOrig="780" w:dyaOrig="480">
                <v:shape id="_x0000_i1077" type="#_x0000_t75" style="width:39pt;height:24pt" o:ole="">
                  <v:imagedata r:id="rId108" o:title=""/>
                </v:shape>
                <o:OLEObject Type="Embed" ProgID="Equation.3" ShapeID="_x0000_i1077" DrawAspect="Content" ObjectID="_1667568427" r:id="rId109"/>
              </w:objec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-50</w: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-30</w: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</w:t>
            </w:r>
          </w:p>
        </w:tc>
      </w:tr>
      <w:tr w:rsidR="00D730E6" w:rsidRPr="00C2507A" w:rsidTr="00D730E6">
        <w:trPr>
          <w:trHeight w:val="259"/>
        </w:trPr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</w:t>
            </w:r>
          </w:p>
        </w:tc>
      </w:tr>
      <w:tr w:rsidR="00D730E6" w:rsidRPr="00C2507A" w:rsidTr="00D730E6">
        <w:trPr>
          <w:trHeight w:val="67"/>
        </w:trPr>
        <w:tc>
          <w:tcPr>
            <w:tcW w:w="3388" w:type="dxa"/>
          </w:tcPr>
          <w:p w:rsidR="00D730E6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+40</w:t>
            </w:r>
          </w:p>
        </w:tc>
      </w:tr>
      <w:tr w:rsidR="00D730E6" w:rsidRPr="00C2507A" w:rsidTr="00D730E6">
        <w:trPr>
          <w:trHeight w:val="67"/>
        </w:trPr>
        <w:tc>
          <w:tcPr>
            <w:tcW w:w="3388" w:type="dxa"/>
          </w:tcPr>
          <w:p w:rsidR="00D730E6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3388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>150</w:t>
            </w:r>
          </w:p>
        </w:tc>
        <w:tc>
          <w:tcPr>
            <w:tcW w:w="3389" w:type="dxa"/>
          </w:tcPr>
          <w:p w:rsidR="00D730E6" w:rsidRPr="00C2507A" w:rsidRDefault="00D730E6" w:rsidP="00D730E6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>160</w:t>
            </w:r>
          </w:p>
        </w:tc>
      </w:tr>
    </w:tbl>
    <w:p w:rsidR="00C01796" w:rsidRDefault="00795361" w:rsidP="00795361">
      <w:pPr>
        <w:jc w:val="center"/>
      </w:pPr>
      <w:r w:rsidRPr="00CF35F7">
        <w:rPr>
          <w:position w:val="-4"/>
        </w:rPr>
        <w:object w:dxaOrig="279" w:dyaOrig="320">
          <v:shape id="_x0000_i1078" type="#_x0000_t75" style="width:14.25pt;height:15.75pt" o:ole="">
            <v:imagedata r:id="rId110" o:title=""/>
          </v:shape>
          <o:OLEObject Type="Embed" ProgID="Equation.3" ShapeID="_x0000_i1078" DrawAspect="Content" ObjectID="_1667568428" r:id="rId111"/>
        </w:object>
      </w:r>
      <w:r>
        <w:t>=60 км.</w:t>
      </w:r>
    </w:p>
    <w:p w:rsidR="00795361" w:rsidRDefault="00795361" w:rsidP="00795361">
      <w:pPr>
        <w:jc w:val="center"/>
        <w:rPr>
          <w:b/>
        </w:rPr>
      </w:pPr>
      <w:r w:rsidRPr="00CF35F7">
        <w:rPr>
          <w:position w:val="-12"/>
        </w:rPr>
        <w:object w:dxaOrig="380" w:dyaOrig="360">
          <v:shape id="_x0000_i1079" type="#_x0000_t75" style="width:18.75pt;height:18pt" o:ole="">
            <v:imagedata r:id="rId112" o:title=""/>
          </v:shape>
          <o:OLEObject Type="Embed" ProgID="Equation.3" ShapeID="_x0000_i1079" DrawAspect="Content" ObjectID="_1667568429" r:id="rId113"/>
        </w:object>
      </w:r>
      <w:r>
        <w:t>=70 км</w:t>
      </w:r>
    </w:p>
    <w:p w:rsidR="00795361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proofErr w:type="spellStart"/>
      <w:r w:rsidRPr="00273436">
        <w:t>Т.</w:t>
      </w:r>
      <w:proofErr w:type="gramStart"/>
      <w:r w:rsidRPr="00273436">
        <w:t>о</w:t>
      </w:r>
      <w:proofErr w:type="spellEnd"/>
      <w:proofErr w:type="gramEnd"/>
      <w:r w:rsidRPr="00273436">
        <w:t>.</w:t>
      </w:r>
      <w:r>
        <w:t xml:space="preserve"> </w:t>
      </w:r>
      <w:proofErr w:type="gramStart"/>
      <w:r>
        <w:t>оптимальным</w:t>
      </w:r>
      <w:proofErr w:type="gramEnd"/>
      <w:r>
        <w:t xml:space="preserve"> вариантом является медианное расстояние 70 км, т.к. 150</w:t>
      </w:r>
      <w:r>
        <w:rPr>
          <w:rFonts w:cs="Times New Roman"/>
        </w:rPr>
        <w:t>&lt;</w:t>
      </w:r>
      <w:r>
        <w:t>160 км на 10 км.</w:t>
      </w:r>
    </w:p>
    <w:p w:rsid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907590" w:rsidRPr="00F12F0C" w:rsidRDefault="00A41EFD" w:rsidP="00907590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</w:rPr>
        <w:t>4</w:t>
      </w:r>
      <w:r w:rsidR="00907590" w:rsidRPr="00F12F0C">
        <w:rPr>
          <w:b/>
        </w:rPr>
        <w:t xml:space="preserve">.2   Вычисление границ процентных и долевых сегментов </w:t>
      </w:r>
    </w:p>
    <w:p w:rsidR="00907590" w:rsidRDefault="00907590" w:rsidP="00907590">
      <w:pPr>
        <w:widowControl w:val="0"/>
        <w:tabs>
          <w:tab w:val="left" w:pos="567"/>
        </w:tabs>
        <w:jc w:val="both"/>
      </w:pPr>
      <w:r>
        <w:tab/>
        <w:t>Медиана определяет середину (по количеству точек) совокупности. Однако часто возникает необходимость найти другие разбиения, например, такое, что левее границы разбиения находится 90%-</w:t>
      </w:r>
      <w:proofErr w:type="spellStart"/>
      <w:r>
        <w:t>ов</w:t>
      </w:r>
      <w:proofErr w:type="spellEnd"/>
      <w:r>
        <w:t xml:space="preserve"> значений, а правее 10%-</w:t>
      </w:r>
      <w:proofErr w:type="spellStart"/>
      <w:r>
        <w:t>ов</w:t>
      </w:r>
      <w:proofErr w:type="spellEnd"/>
      <w:r>
        <w:t xml:space="preserve">. </w:t>
      </w:r>
    </w:p>
    <w:p w:rsidR="00907590" w:rsidRDefault="00907590" w:rsidP="00907590">
      <w:pPr>
        <w:pStyle w:val="a9"/>
        <w:widowControl w:val="0"/>
        <w:tabs>
          <w:tab w:val="left" w:pos="993"/>
        </w:tabs>
        <w:ind w:left="0" w:firstLine="567"/>
        <w:jc w:val="both"/>
      </w:pPr>
      <w:r>
        <w:lastRenderedPageBreak/>
        <w:t xml:space="preserve">Подобные задачи можно решать с помощью функций квартиль, дециль и </w:t>
      </w:r>
      <w:proofErr w:type="spellStart"/>
      <w:r>
        <w:t>персентиль</w:t>
      </w:r>
      <w:proofErr w:type="spellEnd"/>
      <w:r>
        <w:t>.</w:t>
      </w:r>
    </w:p>
    <w:p w:rsid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 w:rsidRPr="00273436">
        <w:rPr>
          <w:b/>
          <w:i/>
        </w:rPr>
        <w:t>Квартиль</w:t>
      </w:r>
      <w:r>
        <w:t xml:space="preserve"> представляет собой значение признака, делящее ранжированную совокупность на 4 равновеликие части.</w:t>
      </w:r>
    </w:p>
    <w:p w:rsid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273436" w:rsidRDefault="0099739B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</w:rPr>
        <w:pict>
          <v:shape id="_x0000_s1081" type="#_x0000_t202" style="position:absolute;left:0;text-align:left;margin-left:205.75pt;margin-top:-.35pt;width:123.05pt;height:39.4pt;z-index:251676672;mso-height-percent:200;mso-height-percent:200;mso-width-relative:margin;mso-height-relative:margin" stroked="f">
            <v:textbox style="mso-fit-shape-to-text:t">
              <w:txbxContent>
                <w:p w:rsidR="0096142C" w:rsidRDefault="0096142C">
                  <w:proofErr w:type="spellStart"/>
                  <w:r>
                    <w:t>Кваритиль</w:t>
                  </w:r>
                  <w:proofErr w:type="spellEnd"/>
                  <w:r>
                    <w:t xml:space="preserve"> (</w:t>
                  </w:r>
                  <w:r>
                    <w:rPr>
                      <w:lang w:val="en-US"/>
                    </w:rPr>
                    <w:t>Q</w:t>
                  </w:r>
                  <w:r>
                    <w:t xml:space="preserve">) </w:t>
                  </w:r>
                </w:p>
              </w:txbxContent>
            </v:textbox>
          </v:shape>
        </w:pict>
      </w:r>
    </w:p>
    <w:p w:rsidR="00273436" w:rsidRDefault="0099739B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  <w:lang w:eastAsia="ru-RU"/>
        </w:rPr>
        <w:pict>
          <v:shape id="_x0000_s1087" type="#_x0000_t32" style="position:absolute;left:0;text-align:left;margin-left:251.55pt;margin-top:1.6pt;width:.75pt;height:15.7pt;z-index:25168281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3" type="#_x0000_t32" style="position:absolute;left:0;text-align:left;margin-left:301.8pt;margin-top:1.6pt;width:81pt;height:15.7pt;z-index:25167872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2" type="#_x0000_t32" style="position:absolute;left:0;text-align:left;margin-left:132.3pt;margin-top:1.6pt;width:78.75pt;height:15.7pt;flip:x;z-index:251677696" o:connectortype="straight">
            <v:stroke endarrow="block"/>
          </v:shape>
        </w:pict>
      </w:r>
    </w:p>
    <w:p w:rsidR="00273436" w:rsidRDefault="0099739B" w:rsidP="00273436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  <w:lang w:eastAsia="ru-RU"/>
        </w:rPr>
        <w:pict>
          <v:shape id="_x0000_s1086" type="#_x0000_t202" style="position:absolute;left:0;text-align:left;margin-left:221.5pt;margin-top:5.7pt;width:65.3pt;height:23.3pt;z-index:251681792;mso-height-percent:200;mso-height-percent:200;mso-width-relative:margin;mso-height-relative:margin" stroked="f">
            <v:textbox style="mso-fit-shape-to-text:t">
              <w:txbxContent>
                <w:p w:rsidR="0096142C" w:rsidRDefault="0096142C" w:rsidP="00273436">
                  <w:r>
                    <w:rPr>
                      <w:lang w:val="en-US"/>
                    </w:rPr>
                    <w:t>Q</w:t>
                  </w:r>
                  <w:r>
                    <w:rPr>
                      <w:vertAlign w:val="subscript"/>
                    </w:rPr>
                    <w:t>2</w:t>
                  </w:r>
                  <w:r>
                    <w:t>=М</w:t>
                  </w:r>
                  <w:r>
                    <w:rPr>
                      <w:vertAlign w:val="subscript"/>
                      <w:lang w:val="en-US"/>
                    </w:rPr>
                    <w:t>e</w:t>
                  </w:r>
                  <w:r>
                    <w:t xml:space="preserve"> </w:t>
                  </w: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085" type="#_x0000_t202" style="position:absolute;left:0;text-align:left;margin-left:301.8pt;margin-top:5.7pt;width:218.25pt;height:98.25pt;z-index:251680768;mso-width-relative:margin;mso-height-relative:margin" stroked="f">
            <v:textbox>
              <w:txbxContent>
                <w:p w:rsidR="0096142C" w:rsidRPr="00273436" w:rsidRDefault="0096142C" w:rsidP="00273436">
                  <w:pPr>
                    <w:jc w:val="center"/>
                    <w:rPr>
                      <w:vertAlign w:val="subscript"/>
                    </w:rPr>
                  </w:pPr>
                  <w:r>
                    <w:rPr>
                      <w:lang w:val="en-US"/>
                    </w:rPr>
                    <w:t>Q</w:t>
                  </w:r>
                  <w:r>
                    <w:rPr>
                      <w:vertAlign w:val="subscript"/>
                    </w:rPr>
                    <w:t>3</w:t>
                  </w:r>
                </w:p>
                <w:p w:rsidR="0096142C" w:rsidRDefault="0096142C" w:rsidP="00273436">
                  <w:pPr>
                    <w:jc w:val="center"/>
                  </w:pPr>
                  <w:r w:rsidRPr="00273436">
                    <w:t>(</w:t>
                  </w:r>
                  <w:r>
                    <w:t>верхний</w:t>
                  </w:r>
                  <w:r w:rsidRPr="00273436">
                    <w:t>)</w:t>
                  </w:r>
                </w:p>
                <w:p w:rsidR="0096142C" w:rsidRPr="00273436" w:rsidRDefault="0096142C" w:rsidP="00273436">
                  <w:pPr>
                    <w:jc w:val="center"/>
                  </w:pPr>
                  <w:proofErr w:type="gramStart"/>
                  <w:r>
                    <w:t>определяющий</w:t>
                  </w:r>
                  <w:proofErr w:type="gramEnd"/>
                  <w:r>
                    <w:t xml:space="preserve"> ¼ часть совокупности с наибольшими значениями признака</w:t>
                  </w: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084" type="#_x0000_t202" style="position:absolute;left:0;text-align:left;margin-left:7.05pt;margin-top:5.7pt;width:218.25pt;height:98.25pt;z-index:251679744;mso-width-relative:margin;mso-height-relative:margin" stroked="f">
            <v:textbox>
              <w:txbxContent>
                <w:p w:rsidR="0096142C" w:rsidRPr="00620D7D" w:rsidRDefault="0096142C" w:rsidP="00273436">
                  <w:pPr>
                    <w:jc w:val="center"/>
                    <w:rPr>
                      <w:vertAlign w:val="subscript"/>
                    </w:rPr>
                  </w:pPr>
                  <w:r>
                    <w:rPr>
                      <w:lang w:val="en-US"/>
                    </w:rPr>
                    <w:t>Q</w:t>
                  </w:r>
                  <w:r w:rsidRPr="00620D7D">
                    <w:rPr>
                      <w:vertAlign w:val="subscript"/>
                    </w:rPr>
                    <w:t>1</w:t>
                  </w:r>
                </w:p>
                <w:p w:rsidR="0096142C" w:rsidRDefault="0096142C" w:rsidP="00273436">
                  <w:pPr>
                    <w:jc w:val="center"/>
                  </w:pPr>
                  <w:r w:rsidRPr="00C3360C">
                    <w:t>(</w:t>
                  </w:r>
                  <w:r>
                    <w:t>нижний</w:t>
                  </w:r>
                  <w:r w:rsidRPr="00C3360C">
                    <w:t>)</w:t>
                  </w:r>
                </w:p>
                <w:p w:rsidR="0096142C" w:rsidRPr="00273436" w:rsidRDefault="0096142C" w:rsidP="00273436">
                  <w:pPr>
                    <w:jc w:val="center"/>
                  </w:pPr>
                  <w:proofErr w:type="gramStart"/>
                  <w:r>
                    <w:t>определяющий</w:t>
                  </w:r>
                  <w:proofErr w:type="gramEnd"/>
                  <w:r>
                    <w:t xml:space="preserve"> ¼ часть совокупности с наименьшими значениями признака</w:t>
                  </w:r>
                </w:p>
              </w:txbxContent>
            </v:textbox>
          </v:shape>
        </w:pict>
      </w:r>
      <w:r w:rsidR="00273436" w:rsidRPr="00907590">
        <w:tab/>
      </w:r>
      <w:r w:rsidR="00273436" w:rsidRPr="00907590">
        <w:tab/>
      </w:r>
      <w:r w:rsidR="00273436" w:rsidRPr="00907590">
        <w:tab/>
      </w:r>
    </w:p>
    <w:p w:rsid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273436" w:rsidRPr="00273436" w:rsidRDefault="00273436" w:rsidP="00273436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Default="0099739B" w:rsidP="00273436">
      <w:pPr>
        <w:pStyle w:val="a9"/>
        <w:widowControl w:val="0"/>
        <w:tabs>
          <w:tab w:val="left" w:pos="6480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89" type="#_x0000_t202" style="position:absolute;left:0;text-align:left;margin-left:279.3pt;margin-top:15.2pt;width:218.25pt;height:98.25pt;z-index:251684864;mso-width-relative:margin;mso-height-relative:margin" stroked="f">
            <v:textbox>
              <w:txbxContent>
                <w:p w:rsidR="0096142C" w:rsidRDefault="0096142C" w:rsidP="00813536">
                  <w:pPr>
                    <w:pStyle w:val="a9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lang w:val="en-US"/>
                    </w:rPr>
                    <w:t>Q</w:t>
                  </w:r>
                  <w:r>
                    <w:rPr>
                      <w:vertAlign w:val="subscript"/>
                    </w:rPr>
                    <w:t>3</w:t>
                  </w:r>
                  <w:r w:rsidRPr="00F444AB">
                    <w:t xml:space="preserve"> – </w:t>
                  </w:r>
                  <w:r w:rsidRPr="00F444AB">
                    <w:rPr>
                      <w:lang w:val="en-US"/>
                    </w:rPr>
                    <w:t>m</w:t>
                  </w:r>
                  <w:r>
                    <w:t xml:space="preserve">ах значение Х для первых 75% единиц образования, но </w:t>
                  </w:r>
                  <w:r w:rsidRPr="00F444AB">
                    <w:rPr>
                      <w:lang w:val="en-US"/>
                    </w:rPr>
                    <w:t>min</w:t>
                  </w:r>
                  <w:r>
                    <w:t xml:space="preserve"> для последних 25%</w:t>
                  </w:r>
                </w:p>
                <w:p w:rsidR="0096142C" w:rsidRDefault="0096142C" w:rsidP="00813536">
                  <w:pPr>
                    <w:pStyle w:val="a9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>
                    <w:t>7</w:t>
                  </w:r>
                  <w:r w:rsidRPr="00F444AB">
                    <w:rPr>
                      <w:lang w:val="en-US"/>
                    </w:rPr>
                    <w:t xml:space="preserve">5% </w:t>
                  </w:r>
                  <w:r>
                    <w:t xml:space="preserve">от </w:t>
                  </w:r>
                  <w:r w:rsidRPr="00CF35F7">
                    <w:rPr>
                      <w:position w:val="-14"/>
                    </w:rPr>
                    <w:object w:dxaOrig="540" w:dyaOrig="400">
                      <v:shape id="_x0000_i1087" type="#_x0000_t75" style="width:27pt;height:20.25pt" o:ole="">
                        <v:imagedata r:id="rId114" o:title=""/>
                      </v:shape>
                      <o:OLEObject Type="Embed" ProgID="Equation.3" ShapeID="_x0000_i1087" DrawAspect="Content" ObjectID="_1667568437" r:id="rId115"/>
                    </w:object>
                  </w:r>
                </w:p>
                <w:p w:rsidR="0096142C" w:rsidRPr="00F444AB" w:rsidRDefault="0096142C" w:rsidP="00813536">
                  <w:pPr>
                    <w:pStyle w:val="a9"/>
                    <w:numPr>
                      <w:ilvl w:val="0"/>
                      <w:numId w:val="12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position w:val="-12"/>
                    </w:rPr>
                    <w:object w:dxaOrig="1740" w:dyaOrig="360">
                      <v:shape id="_x0000_i1088" type="#_x0000_t75" style="width:87pt;height:18pt" o:ole="">
                        <v:imagedata r:id="rId116" o:title=""/>
                      </v:shape>
                      <o:OLEObject Type="Embed" ProgID="Equation.3" ShapeID="_x0000_i1088" DrawAspect="Content" ObjectID="_1667568438" r:id="rId117"/>
                    </w:object>
                  </w:r>
                  <w:r>
                    <w:t>=75% выборки</w:t>
                  </w:r>
                </w:p>
                <w:p w:rsidR="0096142C" w:rsidRPr="00F444AB" w:rsidRDefault="0096142C" w:rsidP="00F444AB">
                  <w:pPr>
                    <w:tabs>
                      <w:tab w:val="left" w:pos="426"/>
                    </w:tabs>
                  </w:pPr>
                </w:p>
              </w:txbxContent>
            </v:textbox>
          </v:shape>
        </w:pict>
      </w:r>
      <w:r>
        <w:rPr>
          <w:b/>
          <w:noProof/>
          <w:lang w:eastAsia="ru-RU"/>
        </w:rPr>
        <w:pict>
          <v:shape id="_x0000_s1088" type="#_x0000_t202" style="position:absolute;left:0;text-align:left;margin-left:7.05pt;margin-top:15.2pt;width:218.25pt;height:98.25pt;z-index:251683840;mso-width-relative:margin;mso-height-relative:margin" stroked="f">
            <v:textbox>
              <w:txbxContent>
                <w:p w:rsidR="0096142C" w:rsidRPr="00F444AB" w:rsidRDefault="0096142C" w:rsidP="00813536">
                  <w:pPr>
                    <w:pStyle w:val="a9"/>
                    <w:numPr>
                      <w:ilvl w:val="0"/>
                      <w:numId w:val="11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lang w:val="en-US"/>
                    </w:rPr>
                    <w:t>Q</w:t>
                  </w:r>
                  <w:r w:rsidRPr="00F444AB">
                    <w:rPr>
                      <w:vertAlign w:val="subscript"/>
                    </w:rPr>
                    <w:t>1</w:t>
                  </w:r>
                  <w:r w:rsidRPr="00F444AB">
                    <w:t xml:space="preserve"> – </w:t>
                  </w:r>
                  <w:r>
                    <w:rPr>
                      <w:lang w:val="en-US"/>
                    </w:rPr>
                    <w:t>m</w:t>
                  </w:r>
                  <w:r>
                    <w:t xml:space="preserve">ах значение Х для первых 25% единиц образования, но </w:t>
                  </w:r>
                  <w:r>
                    <w:rPr>
                      <w:lang w:val="en-US"/>
                    </w:rPr>
                    <w:t>min</w:t>
                  </w:r>
                  <w:r>
                    <w:t xml:space="preserve"> для последних 75%</w:t>
                  </w:r>
                </w:p>
                <w:p w:rsidR="0096142C" w:rsidRDefault="0096142C" w:rsidP="00813536">
                  <w:pPr>
                    <w:pStyle w:val="a9"/>
                    <w:numPr>
                      <w:ilvl w:val="0"/>
                      <w:numId w:val="11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>
                    <w:rPr>
                      <w:lang w:val="en-US"/>
                    </w:rPr>
                    <w:t xml:space="preserve">25% </w:t>
                  </w:r>
                  <w:r>
                    <w:t xml:space="preserve">от </w:t>
                  </w:r>
                  <w:r w:rsidRPr="00CF35F7">
                    <w:rPr>
                      <w:position w:val="-14"/>
                    </w:rPr>
                    <w:object w:dxaOrig="540" w:dyaOrig="400">
                      <v:shape id="_x0000_i1089" type="#_x0000_t75" style="width:27pt;height:20.25pt" o:ole="">
                        <v:imagedata r:id="rId118" o:title=""/>
                      </v:shape>
                      <o:OLEObject Type="Embed" ProgID="Equation.3" ShapeID="_x0000_i1089" DrawAspect="Content" ObjectID="_1667568439" r:id="rId119"/>
                    </w:object>
                  </w:r>
                </w:p>
                <w:p w:rsidR="0096142C" w:rsidRPr="00F444AB" w:rsidRDefault="0096142C" w:rsidP="00813536">
                  <w:pPr>
                    <w:pStyle w:val="a9"/>
                    <w:numPr>
                      <w:ilvl w:val="0"/>
                      <w:numId w:val="11"/>
                    </w:numPr>
                    <w:tabs>
                      <w:tab w:val="left" w:pos="284"/>
                    </w:tabs>
                    <w:ind w:left="0" w:firstLine="0"/>
                    <w:jc w:val="both"/>
                  </w:pPr>
                  <w:r w:rsidRPr="00F444AB">
                    <w:rPr>
                      <w:position w:val="-12"/>
                    </w:rPr>
                    <w:object w:dxaOrig="1740" w:dyaOrig="360">
                      <v:shape id="_x0000_i1090" type="#_x0000_t75" style="width:87pt;height:18pt" o:ole="">
                        <v:imagedata r:id="rId120" o:title=""/>
                      </v:shape>
                      <o:OLEObject Type="Embed" ProgID="Equation.3" ShapeID="_x0000_i1090" DrawAspect="Content" ObjectID="_1667568440" r:id="rId121"/>
                    </w:object>
                  </w:r>
                  <w:r>
                    <w:t>=25% выборки</w:t>
                  </w:r>
                </w:p>
                <w:p w:rsidR="0096142C" w:rsidRPr="00F444AB" w:rsidRDefault="0096142C" w:rsidP="00F444AB">
                  <w:pPr>
                    <w:tabs>
                      <w:tab w:val="left" w:pos="426"/>
                    </w:tabs>
                  </w:pPr>
                </w:p>
              </w:txbxContent>
            </v:textbox>
          </v:shape>
        </w:pict>
      </w:r>
      <w:r w:rsidR="00273436">
        <w:rPr>
          <w:b/>
        </w:rPr>
        <w:tab/>
      </w:r>
      <w:r w:rsidR="00273436">
        <w:rPr>
          <w:b/>
        </w:rPr>
        <w:tab/>
      </w: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95361" w:rsidRDefault="00795361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907590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907590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930356" w:rsidRDefault="00930356" w:rsidP="00930356">
      <w:pPr>
        <w:widowControl w:val="0"/>
        <w:tabs>
          <w:tab w:val="left" w:pos="993"/>
        </w:tabs>
        <w:jc w:val="both"/>
        <w:rPr>
          <w:i/>
        </w:rPr>
      </w:pPr>
      <w:r w:rsidRPr="00930356">
        <w:rPr>
          <w:i/>
        </w:rPr>
        <w:t xml:space="preserve">Например, </w:t>
      </w:r>
    </w:p>
    <w:p w:rsidR="00F46E66" w:rsidRDefault="00F46E66" w:rsidP="00E6676D">
      <w:pPr>
        <w:jc w:val="center"/>
        <w:rPr>
          <w:b/>
        </w:rPr>
      </w:pPr>
      <w:r>
        <w:t>№</w:t>
      </w:r>
      <w:proofErr w:type="gramStart"/>
      <w:r>
        <w:t>п</w:t>
      </w:r>
      <w:proofErr w:type="gramEnd"/>
      <w:r>
        <w:t>/п</w:t>
      </w:r>
      <w:r>
        <w:tab/>
      </w:r>
      <w:r>
        <w:tab/>
        <w:t>3</w:t>
      </w:r>
      <w:r>
        <w:tab/>
        <w:t>8</w:t>
      </w:r>
      <w:r>
        <w:tab/>
        <w:t>15</w:t>
      </w:r>
      <w:r>
        <w:tab/>
        <w:t>20</w:t>
      </w:r>
      <w:r>
        <w:tab/>
        <w:t>25</w:t>
      </w:r>
    </w:p>
    <w:p w:rsidR="00F46E66" w:rsidRDefault="00F46E66" w:rsidP="00E6676D">
      <w:pPr>
        <w:ind w:left="2124" w:firstLine="708"/>
      </w:pPr>
      <w:r w:rsidRPr="00CF35F7">
        <w:rPr>
          <w:position w:val="-10"/>
        </w:rPr>
        <w:object w:dxaOrig="240" w:dyaOrig="320">
          <v:shape id="_x0000_i1080" type="#_x0000_t75" style="width:12pt;height:15.75pt" o:ole="">
            <v:imagedata r:id="rId122" o:title=""/>
          </v:shape>
          <o:OLEObject Type="Embed" ProgID="Equation.3" ShapeID="_x0000_i1080" DrawAspect="Content" ObjectID="_1667568430" r:id="rId123"/>
        </w:object>
      </w:r>
      <w:r>
        <w:tab/>
      </w:r>
      <w:r>
        <w:tab/>
        <w:t>1</w:t>
      </w:r>
      <w:r>
        <w:tab/>
        <w:t>5</w:t>
      </w:r>
      <w:r>
        <w:tab/>
        <w:t>1</w:t>
      </w:r>
      <w:r>
        <w:tab/>
        <w:t>3</w:t>
      </w:r>
      <w:r>
        <w:tab/>
        <w:t>6</w:t>
      </w:r>
    </w:p>
    <w:p w:rsidR="00B64054" w:rsidRDefault="00B64054" w:rsidP="00B64054">
      <w:r>
        <w:t>25% от 16 объектов = 4</w:t>
      </w:r>
      <w:r>
        <w:tab/>
      </w:r>
      <w:r>
        <w:tab/>
      </w:r>
      <w:r>
        <w:rPr>
          <w:lang w:val="en-US"/>
        </w:rPr>
        <w:t>Q</w:t>
      </w:r>
      <w:r w:rsidRPr="00B64054">
        <w:rPr>
          <w:vertAlign w:val="subscript"/>
        </w:rPr>
        <w:t>1</w:t>
      </w:r>
      <w:r>
        <w:t>=8</w:t>
      </w:r>
    </w:p>
    <w:p w:rsidR="00B64054" w:rsidRDefault="00B64054" w:rsidP="00B64054">
      <w:pPr>
        <w:ind w:left="2832" w:firstLine="708"/>
      </w:pPr>
      <w:r>
        <w:rPr>
          <w:lang w:val="en-US"/>
        </w:rPr>
        <w:t>Q</w:t>
      </w:r>
      <w:r>
        <w:rPr>
          <w:vertAlign w:val="subscript"/>
        </w:rPr>
        <w:t>3</w:t>
      </w:r>
      <w:r>
        <w:t>=25</w:t>
      </w:r>
    </w:p>
    <w:p w:rsidR="00EE7CA7" w:rsidRDefault="00EE7CA7" w:rsidP="00EE7CA7">
      <w:pPr>
        <w:ind w:firstLine="567"/>
      </w:pPr>
    </w:p>
    <w:p w:rsidR="00B64054" w:rsidRDefault="0099739B" w:rsidP="00EE7CA7">
      <w:pPr>
        <w:ind w:firstLine="567"/>
      </w:pPr>
      <w:r>
        <w:rPr>
          <w:bCs/>
          <w:iCs/>
          <w:noProof/>
          <w:position w:val="-30"/>
          <w:szCs w:val="28"/>
        </w:rPr>
        <w:pict>
          <v:shape id="_x0000_s1090" type="#_x0000_t75" style="position:absolute;left:0;text-align:left;margin-left:186.75pt;margin-top:31.65pt;width:124.5pt;height:50.25pt;z-index:251686912;mso-position-horizontal-relative:text;mso-position-vertical-relative:text">
            <v:imagedata r:id="rId124" o:title=""/>
            <w10:wrap type="square" side="left"/>
          </v:shape>
          <o:OLEObject Type="Embed" ProgID="Equation.3" ShapeID="_x0000_s1090" DrawAspect="Content" ObjectID="_1667568441" r:id="rId125"/>
        </w:pict>
      </w:r>
      <w:r w:rsidR="00EE7CA7">
        <w:t>Для расчета квартилей по интервальному вариационному ряду используют формулы:</w:t>
      </w:r>
    </w:p>
    <w:p w:rsidR="00E9556D" w:rsidRDefault="0099739B" w:rsidP="00E9556D">
      <w:pPr>
        <w:widowControl w:val="0"/>
        <w:tabs>
          <w:tab w:val="left" w:pos="567"/>
        </w:tabs>
      </w:pPr>
      <w:r>
        <w:rPr>
          <w:noProof/>
          <w:vertAlign w:val="subscript"/>
          <w:lang w:eastAsia="ru-RU"/>
        </w:rPr>
        <w:pict>
          <v:shape id="_x0000_s1091" type="#_x0000_t75" style="position:absolute;margin-left:190.05pt;margin-top:53.45pt;width:121pt;height:49.95pt;z-index:251687936;mso-position-horizontal-relative:text;mso-position-vertical-relative:text">
            <v:imagedata r:id="rId126" o:title=""/>
            <w10:wrap type="square" side="left"/>
          </v:shape>
          <o:OLEObject Type="Embed" ProgID="Equation.3" ShapeID="_x0000_s1091" DrawAspect="Content" ObjectID="_1667568442" r:id="rId127"/>
        </w:pict>
      </w:r>
      <w:r w:rsidR="00EE7CA7">
        <w:br w:type="textWrapping" w:clear="all"/>
      </w:r>
      <w:r w:rsidR="00E9556D">
        <w:rPr>
          <w:bCs/>
          <w:iCs/>
          <w:szCs w:val="28"/>
        </w:rPr>
        <w:t>где,</w:t>
      </w:r>
      <w:r w:rsidR="00E9556D">
        <w:rPr>
          <w:bCs/>
          <w:iCs/>
          <w:szCs w:val="28"/>
        </w:rPr>
        <w:tab/>
      </w:r>
      <w:r w:rsidR="00E9556D" w:rsidRPr="007344A3">
        <w:rPr>
          <w:position w:val="-12"/>
        </w:rPr>
        <w:object w:dxaOrig="360" w:dyaOrig="360">
          <v:shape id="_x0000_i1081" type="#_x0000_t75" style="width:18pt;height:18pt" o:ole="">
            <v:imagedata r:id="rId91" o:title=""/>
          </v:shape>
          <o:OLEObject Type="Embed" ProgID="Equation.3" ShapeID="_x0000_i1081" DrawAspect="Content" ObjectID="_1667568431" r:id="rId128"/>
        </w:object>
      </w:r>
      <w:r w:rsidR="00E9556D">
        <w:t xml:space="preserve">– нижняя граница </w:t>
      </w:r>
      <w:proofErr w:type="spellStart"/>
      <w:r w:rsidR="00E9556D">
        <w:t>квартильных</w:t>
      </w:r>
      <w:proofErr w:type="spellEnd"/>
      <w:r w:rsidR="00E9556D">
        <w:t xml:space="preserve">  интервалов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7C5D93">
        <w:rPr>
          <w:position w:val="-6"/>
        </w:rPr>
        <w:object w:dxaOrig="139" w:dyaOrig="260">
          <v:shape id="_x0000_i1082" type="#_x0000_t75" style="width:6.75pt;height:12.75pt" o:ole="">
            <v:imagedata r:id="rId73" o:title=""/>
          </v:shape>
          <o:OLEObject Type="Embed" ProgID="Equation.3" ShapeID="_x0000_i1082" DrawAspect="Content" ObjectID="_1667568432" r:id="rId129"/>
        </w:object>
      </w:r>
      <w:r>
        <w:t>– величина интервала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7344A3">
        <w:rPr>
          <w:position w:val="-14"/>
        </w:rPr>
        <w:object w:dxaOrig="540" w:dyaOrig="400">
          <v:shape id="_x0000_i1083" type="#_x0000_t75" style="width:27pt;height:20.25pt" o:ole="">
            <v:imagedata r:id="rId94" o:title=""/>
          </v:shape>
          <o:OLEObject Type="Embed" ProgID="Equation.3" ShapeID="_x0000_i1083" DrawAspect="Content" ObjectID="_1667568433" r:id="rId130"/>
        </w:object>
      </w:r>
      <w:r>
        <w:t xml:space="preserve"> – сумма частот 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CF35F7">
        <w:rPr>
          <w:position w:val="-14"/>
        </w:rPr>
        <w:object w:dxaOrig="340" w:dyaOrig="380">
          <v:shape id="_x0000_i1084" type="#_x0000_t75" style="width:16.5pt;height:18.75pt" o:ole="">
            <v:imagedata r:id="rId131" o:title=""/>
          </v:shape>
          <o:OLEObject Type="Embed" ProgID="Equation.3" ShapeID="_x0000_i1084" DrawAspect="Content" ObjectID="_1667568434" r:id="rId132"/>
        </w:object>
      </w:r>
      <w:r>
        <w:t>– накопленная частота интервала, пре</w:t>
      </w:r>
      <w:r w:rsidR="00360A74">
        <w:t>д</w:t>
      </w:r>
      <w:r>
        <w:t>шествующего нижнему квартилю</w:t>
      </w:r>
    </w:p>
    <w:p w:rsidR="00E9556D" w:rsidRDefault="00E9556D" w:rsidP="00E9556D">
      <w:pPr>
        <w:widowControl w:val="0"/>
        <w:tabs>
          <w:tab w:val="left" w:pos="567"/>
        </w:tabs>
      </w:pPr>
      <w:r>
        <w:tab/>
      </w:r>
      <w:r w:rsidRPr="00CF35F7">
        <w:rPr>
          <w:position w:val="-14"/>
        </w:rPr>
        <w:object w:dxaOrig="340" w:dyaOrig="380">
          <v:shape id="_x0000_i1085" type="#_x0000_t75" style="width:16.5pt;height:18.75pt" o:ole="">
            <v:imagedata r:id="rId133" o:title=""/>
          </v:shape>
          <o:OLEObject Type="Embed" ProgID="Equation.3" ShapeID="_x0000_i1085" DrawAspect="Content" ObjectID="_1667568435" r:id="rId134"/>
        </w:object>
      </w:r>
      <w:r>
        <w:t>– накопленная частота интервала, предшествующего верхнему квартилю</w:t>
      </w:r>
    </w:p>
    <w:p w:rsidR="00EE7CA7" w:rsidRPr="00B64054" w:rsidRDefault="00E9556D" w:rsidP="00E9556D">
      <w:r>
        <w:rPr>
          <w:position w:val="-10"/>
        </w:rPr>
        <w:t xml:space="preserve">        </w:t>
      </w:r>
      <w:r w:rsidRPr="00E9556D">
        <w:rPr>
          <w:position w:val="-14"/>
        </w:rPr>
        <w:object w:dxaOrig="560" w:dyaOrig="380">
          <v:shape id="_x0000_i1086" type="#_x0000_t75" style="width:27.75pt;height:18.75pt" o:ole="">
            <v:imagedata r:id="rId135" o:title=""/>
          </v:shape>
          <o:OLEObject Type="Embed" ProgID="Equation.3" ShapeID="_x0000_i1086" DrawAspect="Content" ObjectID="_1667568436" r:id="rId136"/>
        </w:object>
      </w:r>
      <w:r>
        <w:t xml:space="preserve">– частоты </w:t>
      </w:r>
      <w:proofErr w:type="spellStart"/>
      <w:r>
        <w:t>квартильного</w:t>
      </w:r>
      <w:proofErr w:type="spellEnd"/>
      <w:r>
        <w:t xml:space="preserve"> интервала</w:t>
      </w:r>
    </w:p>
    <w:p w:rsidR="00273436" w:rsidRPr="003B6D62" w:rsidRDefault="003B6D62" w:rsidP="00930356">
      <w:pPr>
        <w:pStyle w:val="a9"/>
        <w:widowControl w:val="0"/>
        <w:tabs>
          <w:tab w:val="left" w:pos="993"/>
        </w:tabs>
        <w:ind w:left="0" w:firstLine="567"/>
        <w:jc w:val="both"/>
        <w:rPr>
          <w:b/>
        </w:rPr>
      </w:pPr>
      <w:r w:rsidRPr="003B6D62">
        <w:rPr>
          <w:b/>
          <w:i/>
        </w:rPr>
        <w:t>Дециль</w:t>
      </w:r>
      <w:r>
        <w:rPr>
          <w:b/>
        </w:rPr>
        <w:t xml:space="preserve"> – </w:t>
      </w:r>
      <w:r w:rsidRPr="003B6D62">
        <w:t>делит совокупность на десять равных частей.</w:t>
      </w:r>
      <w:r w:rsidRPr="003B6D62">
        <w:rPr>
          <w:b/>
        </w:rPr>
        <w:t xml:space="preserve"> </w:t>
      </w:r>
    </w:p>
    <w:p w:rsidR="00273436" w:rsidRDefault="003B6D62" w:rsidP="00930356">
      <w:pPr>
        <w:pStyle w:val="a9"/>
        <w:widowControl w:val="0"/>
        <w:tabs>
          <w:tab w:val="left" w:pos="993"/>
        </w:tabs>
        <w:ind w:left="0" w:firstLine="567"/>
        <w:jc w:val="both"/>
      </w:pPr>
      <w:r w:rsidRPr="003B6D62">
        <w:t xml:space="preserve">Формулы для </w:t>
      </w:r>
      <w:proofErr w:type="spellStart"/>
      <w:r w:rsidRPr="003B6D62">
        <w:t>децелей</w:t>
      </w:r>
      <w:proofErr w:type="spellEnd"/>
      <w:r w:rsidRPr="003B6D62">
        <w:t xml:space="preserve"> в интервальном вариационном ряду </w:t>
      </w:r>
      <w:r>
        <w:t>записываются следующим образом</w:t>
      </w:r>
      <w:r w:rsidR="003B37E1">
        <w:t>:</w:t>
      </w:r>
    </w:p>
    <w:p w:rsidR="003B37E1" w:rsidRPr="003B6D62" w:rsidRDefault="003B37E1" w:rsidP="00930356">
      <w:pPr>
        <w:pStyle w:val="a9"/>
        <w:widowControl w:val="0"/>
        <w:tabs>
          <w:tab w:val="left" w:pos="993"/>
        </w:tabs>
        <w:ind w:left="0" w:firstLine="567"/>
        <w:jc w:val="both"/>
      </w:pPr>
      <w:bookmarkStart w:id="0" w:name="_GoBack"/>
      <w:bookmarkEnd w:id="0"/>
    </w:p>
    <w:p w:rsidR="00273436" w:rsidRPr="00B64054" w:rsidRDefault="0099739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lastRenderedPageBreak/>
        <w:pict>
          <v:shape id="_x0000_s1092" type="#_x0000_t75" style="position:absolute;left:0;text-align:left;margin-left:165pt;margin-top:-8.25pt;width:142pt;height:51.3pt;z-index:251688960;mso-position-horizontal-relative:text;mso-position-vertical-relative:text">
            <v:imagedata r:id="rId137" o:title=""/>
            <w10:wrap type="square" side="left"/>
          </v:shape>
          <o:OLEObject Type="Embed" ProgID="Equation.3" ShapeID="_x0000_s1092" DrawAspect="Content" ObjectID="_1667568443" r:id="rId138"/>
        </w:pict>
      </w: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99739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4" type="#_x0000_t75" style="position:absolute;left:0;text-align:left;margin-left:162.2pt;margin-top:6.4pt;width:142pt;height:51pt;z-index:251689984;mso-position-horizontal-relative:text;mso-position-vertical-relative:text">
            <v:imagedata r:id="rId139" o:title=""/>
            <w10:wrap type="square" side="left"/>
          </v:shape>
          <o:OLEObject Type="Embed" ProgID="Equation.3" ShapeID="_x0000_s1094" DrawAspect="Content" ObjectID="_1667568444" r:id="rId140"/>
        </w:pict>
      </w: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B1724D" w:rsidRDefault="00B1724D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273436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  <w:r w:rsidRPr="00F22091">
        <w:t xml:space="preserve">Дан интервальный ряд </w:t>
      </w:r>
      <w:r>
        <w:t>распределения 50 работников по росту. Определить верхний и нижний квартиль и первых два дециля.</w:t>
      </w:r>
    </w:p>
    <w:p w:rsidR="00F22091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88"/>
        <w:gridCol w:w="3388"/>
        <w:gridCol w:w="3389"/>
      </w:tblGrid>
      <w:tr w:rsidR="00F22091" w:rsidRPr="00F22091" w:rsidTr="00B47CDB">
        <w:trPr>
          <w:trHeight w:val="259"/>
        </w:trPr>
        <w:tc>
          <w:tcPr>
            <w:tcW w:w="3388" w:type="dxa"/>
          </w:tcPr>
          <w:p w:rsidR="00F22091" w:rsidRP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F22091">
              <w:rPr>
                <w:sz w:val="24"/>
                <w:szCs w:val="24"/>
              </w:rPr>
              <w:t xml:space="preserve">Рост, </w:t>
            </w:r>
            <w:proofErr w:type="gramStart"/>
            <w:r w:rsidRPr="00F22091">
              <w:rPr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3388" w:type="dxa"/>
          </w:tcPr>
          <w:p w:rsidR="00F22091" w:rsidRP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 w:rsidRPr="00F22091">
              <w:rPr>
                <w:sz w:val="24"/>
                <w:szCs w:val="24"/>
              </w:rPr>
              <w:t>Число работников</w:t>
            </w:r>
          </w:p>
        </w:tc>
        <w:tc>
          <w:tcPr>
            <w:tcW w:w="3389" w:type="dxa"/>
          </w:tcPr>
          <w:p w:rsidR="00F22091" w:rsidRP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Накопленные частоты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160-165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165-170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170-175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F22091" w:rsidRPr="00C2507A" w:rsidTr="00B47CDB">
        <w:trPr>
          <w:trHeight w:val="259"/>
        </w:trPr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175-180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180-185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185-190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190-195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F22091" w:rsidRPr="00C2507A" w:rsidTr="00B47CDB">
        <w:trPr>
          <w:trHeight w:val="67"/>
        </w:trPr>
        <w:tc>
          <w:tcPr>
            <w:tcW w:w="3388" w:type="dxa"/>
          </w:tcPr>
          <w:p w:rsidR="00F22091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3388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389" w:type="dxa"/>
          </w:tcPr>
          <w:p w:rsidR="00F22091" w:rsidRPr="00C2507A" w:rsidRDefault="00F22091" w:rsidP="00B47CDB">
            <w:pPr>
              <w:widowControl w:val="0"/>
              <w:tabs>
                <w:tab w:val="left" w:pos="56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22091" w:rsidRDefault="0099739B" w:rsidP="00F22091">
      <w:pPr>
        <w:pStyle w:val="a9"/>
        <w:widowControl w:val="0"/>
        <w:tabs>
          <w:tab w:val="left" w:pos="993"/>
        </w:tabs>
        <w:ind w:left="0" w:firstLine="567"/>
        <w:jc w:val="both"/>
      </w:pPr>
      <w:r>
        <w:rPr>
          <w:noProof/>
          <w:lang w:eastAsia="ru-RU"/>
        </w:rPr>
        <w:pict>
          <v:shape id="_x0000_s1095" type="#_x0000_t75" style="position:absolute;left:0;text-align:left;margin-left:175.5pt;margin-top:13.55pt;width:167.75pt;height:45.25pt;z-index:251691008;mso-position-horizontal-relative:text;mso-position-vertical-relative:text">
            <v:imagedata r:id="rId141" o:title=""/>
            <w10:wrap type="square" side="left"/>
          </v:shape>
          <o:OLEObject Type="Embed" ProgID="Equation.3" ShapeID="_x0000_s1095" DrawAspect="Content" ObjectID="_1667568445" r:id="rId142"/>
        </w:pict>
      </w:r>
    </w:p>
    <w:p w:rsidR="00F22091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F22091" w:rsidRPr="00F22091" w:rsidRDefault="00F22091" w:rsidP="00F22091">
      <w:pPr>
        <w:pStyle w:val="a9"/>
        <w:widowControl w:val="0"/>
        <w:tabs>
          <w:tab w:val="left" w:pos="993"/>
        </w:tabs>
        <w:ind w:left="0" w:firstLine="567"/>
        <w:jc w:val="both"/>
      </w:pP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99739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6" type="#_x0000_t75" style="position:absolute;left:0;text-align:left;margin-left:175.5pt;margin-top:3.95pt;width:165pt;height:45pt;z-index:251692032;mso-position-horizontal-relative:text;mso-position-vertical-relative:text">
            <v:imagedata r:id="rId143" o:title=""/>
            <w10:wrap type="square" side="left"/>
          </v:shape>
          <o:OLEObject Type="Embed" ProgID="Equation.3" ShapeID="_x0000_s1096" DrawAspect="Content" ObjectID="_1667568446" r:id="rId144"/>
        </w:pict>
      </w: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55F37" w:rsidRPr="00B64054" w:rsidRDefault="0099739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8" type="#_x0000_t75" style="position:absolute;left:0;text-align:left;margin-left:179.25pt;margin-top:9.55pt;width:165.65pt;height:46.3pt;z-index:251693056;mso-position-horizontal-relative:text;mso-position-vertical-relative:text">
            <v:imagedata r:id="rId145" o:title=""/>
            <w10:wrap type="square" side="left"/>
          </v:shape>
          <o:OLEObject Type="Embed" ProgID="Equation.3" ShapeID="_x0000_s1098" DrawAspect="Content" ObjectID="_1667568447" r:id="rId146"/>
        </w:pict>
      </w:r>
    </w:p>
    <w:p w:rsidR="00273436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55F37" w:rsidRDefault="00755F37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755F37" w:rsidRDefault="0099739B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  <w:r>
        <w:rPr>
          <w:b/>
          <w:noProof/>
          <w:lang w:eastAsia="ru-RU"/>
        </w:rPr>
        <w:pict>
          <v:shape id="_x0000_s1099" type="#_x0000_t75" style="position:absolute;left:0;text-align:left;margin-left:180.75pt;margin-top:7.55pt;width:158.45pt;height:46.3pt;z-index:251694080;mso-position-horizontal-relative:text;mso-position-vertical-relative:text">
            <v:imagedata r:id="rId147" o:title=""/>
            <w10:wrap type="square" side="left"/>
          </v:shape>
          <o:OLEObject Type="Embed" ProgID="Equation.3" ShapeID="_x0000_s1099" DrawAspect="Content" ObjectID="_1667568448" r:id="rId148"/>
        </w:pict>
      </w:r>
    </w:p>
    <w:p w:rsidR="00755F37" w:rsidRPr="00B64054" w:rsidRDefault="00755F37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273436" w:rsidRPr="00B64054" w:rsidRDefault="00273436" w:rsidP="00434CA3">
      <w:pPr>
        <w:pStyle w:val="a9"/>
        <w:widowControl w:val="0"/>
        <w:tabs>
          <w:tab w:val="left" w:pos="993"/>
        </w:tabs>
        <w:ind w:hanging="153"/>
        <w:jc w:val="both"/>
        <w:rPr>
          <w:b/>
        </w:rPr>
      </w:pPr>
    </w:p>
    <w:p w:rsidR="00907590" w:rsidRDefault="00907590">
      <w:pPr>
        <w:rPr>
          <w:b/>
        </w:rPr>
      </w:pPr>
    </w:p>
    <w:p w:rsidR="00620D7D" w:rsidRDefault="0099739B" w:rsidP="00C3360C">
      <w:pPr>
        <w:rPr>
          <w:b/>
        </w:rPr>
      </w:pPr>
      <w:r>
        <w:rPr>
          <w:b/>
          <w:noProof/>
          <w:lang w:eastAsia="ru-RU"/>
        </w:rPr>
        <w:pict>
          <v:group id="_x0000_s1214" style="position:absolute;margin-left:70.05pt;margin-top:14.25pt;width:359.8pt;height:141.75pt;z-index:251695104" coordorigin="2179,11670" coordsize="7196,2835">
            <v:shape id="_x0000_s1215" type="#_x0000_t32" style="position:absolute;left:2385;top:12699;width:6975;height:0" o:connectortype="straight"/>
            <v:shape id="_x0000_s1216" type="#_x0000_t32" style="position:absolute;left:2385;top:12624;width:0;height:180" o:connectortype="straight"/>
            <v:shape id="_x0000_s1217" type="#_x0000_t32" style="position:absolute;left:9375;top:12624;width:0;height:180" o:connectortype="straight"/>
            <v:shape id="_x0000_s1218" type="#_x0000_t32" style="position:absolute;left:5805;top:12609;width:0;height:180" o:connectortype="straight"/>
            <v:shape id="_x0000_s1219" type="#_x0000_t32" style="position:absolute;left:4020;top:12699;width:0;height:180" o:connectortype="straight"/>
            <v:shape id="_x0000_s1220" type="#_x0000_t32" style="position:absolute;left:7605;top:12699;width:0;height:180" o:connectortype="straight"/>
            <v:shape id="_x0000_s1221" type="#_x0000_t32" style="position:absolute;left:3015;top:12519;width:0;height:180" o:connectortype="straight"/>
            <v:shape id="_x0000_s1222" type="#_x0000_t32" style="position:absolute;left:3765;top:12519;width:0;height:180" o:connectortype="straight"/>
            <v:shape id="_x0000_s1223" type="#_x0000_t32" style="position:absolute;left:4494;top:12519;width:0;height:180" o:connectortype="straight"/>
            <v:shape id="_x0000_s1224" type="#_x0000_t32" style="position:absolute;left:5190;top:12519;width:1;height:180" o:connectortype="straight"/>
            <v:shape id="_x0000_s1225" type="#_x0000_t32" style="position:absolute;left:6450;top:12519;width:0;height:180" o:connectortype="straight"/>
            <v:shape id="_x0000_s1226" type="#_x0000_t32" style="position:absolute;left:7200;top:12519;width:0;height:180" o:connectortype="straight"/>
            <v:shape id="_x0000_s1227" type="#_x0000_t32" style="position:absolute;left:7929;top:12519;width:0;height:180" o:connectortype="straight"/>
            <v:shape id="_x0000_s1228" type="#_x0000_t32" style="position:absolute;left:8625;top:12519;width:1;height:180" o:connectortype="straight"/>
            <v:shape id="_x0000_s1229" type="#_x0000_t32" style="position:absolute;left:2775;top:12519;width:0;height:180" o:connectortype="straight"/>
            <v:shape id="_x0000_s1230" type="#_x0000_t32" style="position:absolute;left:2850;top:12519;width:1;height:180" o:connectortype="straight"/>
            <v:shape id="_x0000_s1231" type="#_x0000_t32" style="position:absolute;left:2919;top:12519;width:0;height:180" o:connectortype="straight"/>
            <v:shape id="_x0000_s1232" type="#_x0000_t32" style="position:absolute;left:2970;top:12519;width:1;height:180" o:connectortype="straight"/>
            <v:shape id="_x0000_s1233" type="#_x0000_t32" style="position:absolute;left:2490;top:12504;width:0;height:180" o:connectortype="straight"/>
            <v:shape id="_x0000_s1234" type="#_x0000_t32" style="position:absolute;left:2550;top:12519;width:1;height:180" o:connectortype="straight"/>
            <v:shape id="_x0000_s1235" type="#_x0000_t32" style="position:absolute;left:2619;top:12504;width:0;height:180" o:connectortype="straight"/>
            <v:shape id="_x0000_s1236" type="#_x0000_t32" style="position:absolute;left:2700;top:12519;width:1;height:180" o:connectortype="straight"/>
            <v:shape id="_x0000_s1237" type="#_x0000_t32" style="position:absolute;left:2445;top:12504;width:0;height:180" o:connectortype="straight"/>
            <v:shape id="_x0000_s1238" type="#_x0000_t202" style="position:absolute;left:4239;top:12945;width:2461;height:696;mso-height-percent:200;mso-height-percent:200;mso-width-relative:margin;mso-height-relative:margin" stroked="f">
              <v:textbox style="mso-fit-shape-to-text:t">
                <w:txbxContent>
                  <w:p w:rsidR="0096142C" w:rsidRPr="00360A74" w:rsidRDefault="0096142C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60A74">
                      <w:rPr>
                        <w:sz w:val="24"/>
                        <w:szCs w:val="24"/>
                      </w:rPr>
                      <w:t>Ранжированная совокупность</w:t>
                    </w:r>
                  </w:p>
                </w:txbxContent>
              </v:textbox>
            </v:shape>
            <v:shape id="_x0000_s1239" type="#_x0000_t32" style="position:absolute;left:5805;top:12804;width:0;height:231;flip: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0" type="#_x0000_t32" style="position:absolute;left:3315;top:12699;width:1560;height:1182;flip:x 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1" type="#_x0000_t202" style="position:absolute;left:4770;top:13665;width:1300;height:420;mso-height-percent:200;mso-height-percent:200;mso-width-relative:margin;mso-height-relative:margin" stroked="f">
              <v:textbox style="mso-fit-shape-to-text:t">
                <w:txbxContent>
                  <w:p w:rsidR="0096142C" w:rsidRPr="00360A74" w:rsidRDefault="0096142C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Медиана </w:t>
                    </w:r>
                  </w:p>
                </w:txbxContent>
              </v:textbox>
            </v:shape>
            <v:shape id="_x0000_s1242" type="#_x0000_t32" style="position:absolute;left:6325;top:12699;width:1505;height:1182;flip:y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43" type="#_x0000_t32" style="position:absolute;left:2850;top:12684;width:1899;height:1626;flip:x 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4" type="#_x0000_t32" style="position:absolute;left:4395;top:12699;width:795;height:1611;flip:x 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5" type="#_x0000_t32" style="position:absolute;left:5685;top:12684;width:855;height:1626;flip: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6" type="#_x0000_t32" style="position:absolute;left:6120;top:12699;width:2385;height:1611;flip:y;mso-wrap-style:square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left-percent:-10001;mso-top-percent:-10001;mso-width-relative:page;mso-height-relative:page;mso-position-horizontal-col-start:0;mso-width-col-span:0;v-text-anchor:top" o:connectortype="straight">
              <v:stroke endarrow="block"/>
            </v:shape>
            <v:shape id="_x0000_s1247" type="#_x0000_t202" style="position:absolute;left:4820;top:14085;width:1300;height:420;mso-height-percent:200;mso-height-percent:200;mso-width-relative:margin;mso-height-relative:margin" stroked="f">
              <v:textbox style="mso-fit-shape-to-text:t">
                <w:txbxContent>
                  <w:p w:rsidR="0096142C" w:rsidRPr="00360A74" w:rsidRDefault="0096142C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Квартиль </w:t>
                    </w:r>
                  </w:p>
                </w:txbxContent>
              </v:textbox>
            </v:shape>
            <v:shape id="_x0000_s1248" type="#_x0000_t32" style="position:absolute;left:2655;top:11985;width:360;height:50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49" type="#_x0000_t32" style="position:absolute;left:3189;top:12090;width:1320;height:59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0" type="#_x0000_t32" style="position:absolute;left:4125;top:12090;width:1066;height:59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1" type="#_x0000_t32" style="position:absolute;left:4820;top:12180;width:985;height:50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2" type="#_x0000_t32" style="position:absolute;left:5475;top:12180;width:960;height:504;flip:x;mso-wrap-style:square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o:connectortype="straight">
              <v:stroke endarrow="block"/>
            </v:shape>
            <v:shape id="_x0000_s1253" type="#_x0000_t202" style="position:absolute;left:5369;top:11670;width:1081;height:420;mso-height-percent:200;mso-height-percent:200;mso-width-relative:margin;mso-height-relative:margin" stroked="f">
              <v:textbox style="mso-fit-shape-to-text:t">
                <w:txbxContent>
                  <w:p w:rsidR="0096142C" w:rsidRPr="00360A74" w:rsidRDefault="0096142C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Децили </w:t>
                    </w:r>
                  </w:p>
                </w:txbxContent>
              </v:textbox>
            </v:shape>
            <v:shape id="_x0000_s1254" type="#_x0000_t202" style="position:absolute;left:2179;top:11670;width:1843;height:420;mso-height-percent:200;mso-height-percent:200;mso-width-relative:margin;mso-height-relative:margin" stroked="f">
              <v:textbox style="mso-fit-shape-to-text:t">
                <w:txbxContent>
                  <w:p w:rsidR="0096142C" w:rsidRPr="00360A74" w:rsidRDefault="0096142C" w:rsidP="00620D7D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Перцентили  </w:t>
                    </w:r>
                  </w:p>
                </w:txbxContent>
              </v:textbox>
            </v:shape>
          </v:group>
        </w:pict>
      </w: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620D7D" w:rsidRDefault="00620D7D" w:rsidP="00C3360C">
      <w:pPr>
        <w:rPr>
          <w:b/>
        </w:rPr>
      </w:pPr>
    </w:p>
    <w:p w:rsidR="00B1724D" w:rsidRDefault="00B1724D" w:rsidP="00C3360C">
      <w:pPr>
        <w:rPr>
          <w:b/>
        </w:rPr>
      </w:pPr>
    </w:p>
    <w:p w:rsidR="00B1724D" w:rsidRDefault="00B1724D" w:rsidP="00C3360C">
      <w:pPr>
        <w:rPr>
          <w:b/>
        </w:rPr>
      </w:pPr>
    </w:p>
    <w:sectPr w:rsidR="00B1724D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39B" w:rsidRDefault="0099739B" w:rsidP="00620D7D">
      <w:r>
        <w:separator/>
      </w:r>
    </w:p>
  </w:endnote>
  <w:endnote w:type="continuationSeparator" w:id="0">
    <w:p w:rsidR="0099739B" w:rsidRDefault="0099739B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39B" w:rsidRDefault="0099739B" w:rsidP="00620D7D">
      <w:r>
        <w:separator/>
      </w:r>
    </w:p>
  </w:footnote>
  <w:footnote w:type="continuationSeparator" w:id="0">
    <w:p w:rsidR="0099739B" w:rsidRDefault="0099739B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42455"/>
    <w:rsid w:val="00043AF3"/>
    <w:rsid w:val="00045C66"/>
    <w:rsid w:val="00051162"/>
    <w:rsid w:val="0005723F"/>
    <w:rsid w:val="0009635F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37E1"/>
    <w:rsid w:val="003B6D62"/>
    <w:rsid w:val="003D6BEB"/>
    <w:rsid w:val="003E38D1"/>
    <w:rsid w:val="00403A6E"/>
    <w:rsid w:val="00405CCC"/>
    <w:rsid w:val="00422B3C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39B"/>
    <w:rsid w:val="00997E2A"/>
    <w:rsid w:val="009D62B7"/>
    <w:rsid w:val="009E6BC6"/>
    <w:rsid w:val="00A0564B"/>
    <w:rsid w:val="00A07563"/>
    <w:rsid w:val="00A23362"/>
    <w:rsid w:val="00A4153E"/>
    <w:rsid w:val="00A41EFD"/>
    <w:rsid w:val="00A624AC"/>
    <w:rsid w:val="00A75914"/>
    <w:rsid w:val="00A920B2"/>
    <w:rsid w:val="00A958C5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D1919"/>
    <w:rsid w:val="00CE1BEF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5"/>
    <o:shapelayout v:ext="edit">
      <o:idmap v:ext="edit" data="1"/>
      <o:rules v:ext="edit">
        <o:r id="V:Rule1" type="connector" idref="#_x0000_s1222"/>
        <o:r id="V:Rule2" type="connector" idref="#_x0000_s1221"/>
        <o:r id="V:Rule3" type="connector" idref="#_x0000_s1236"/>
        <o:r id="V:Rule4" type="connector" idref="#_x0000_s1230"/>
        <o:r id="V:Rule5" type="connector" idref="#_x0000_s1242"/>
        <o:r id="V:Rule6" type="connector" idref="#_x0000_s1237"/>
        <o:r id="V:Rule7" type="connector" idref="#_x0000_s1233"/>
        <o:r id="V:Rule8" type="connector" idref="#_x0000_s1228"/>
        <o:r id="V:Rule9" type="connector" idref="#_x0000_s1251"/>
        <o:r id="V:Rule10" type="connector" idref="#_x0000_s1248"/>
        <o:r id="V:Rule11" type="connector" idref="#_x0000_s1220"/>
        <o:r id="V:Rule12" type="connector" idref="#_x0000_s1249"/>
        <o:r id="V:Rule13" type="connector" idref="#Прямая со стрелкой 3"/>
        <o:r id="V:Rule14" type="connector" idref="#Прямая со стрелкой 8"/>
        <o:r id="V:Rule15" type="connector" idref="#_x0000_s1225"/>
        <o:r id="V:Rule16" type="connector" idref="#_x0000_s1231"/>
        <o:r id="V:Rule17" type="connector" idref="#_x0000_s1235"/>
        <o:r id="V:Rule18" type="connector" idref="#_x0000_s1244"/>
        <o:r id="V:Rule19" type="connector" idref="#_x0000_s1246"/>
        <o:r id="V:Rule20" type="connector" idref="#_x0000_s1217"/>
        <o:r id="V:Rule21" type="connector" idref="#_x0000_s1215"/>
        <o:r id="V:Rule22" type="connector" idref="#Прямая со стрелкой 1"/>
        <o:r id="V:Rule23" type="connector" idref="#_x0000_s1250"/>
        <o:r id="V:Rule24" type="connector" idref="#_x0000_s1252"/>
        <o:r id="V:Rule25" type="connector" idref="#_x0000_s1232"/>
        <o:r id="V:Rule26" type="connector" idref="#_x0000_s1083"/>
        <o:r id="V:Rule27" type="connector" idref="#_x0000_s1227"/>
        <o:r id="V:Rule28" type="connector" idref="#_x0000_s1234"/>
        <o:r id="V:Rule29" type="connector" idref="#_x0000_s1229"/>
        <o:r id="V:Rule30" type="connector" idref="#_x0000_s1218"/>
        <o:r id="V:Rule31" type="connector" idref="#_x0000_s1245"/>
        <o:r id="V:Rule32" type="connector" idref="#_x0000_s1239"/>
        <o:r id="V:Rule33" type="connector" idref="#_x0000_s1087"/>
        <o:r id="V:Rule34" type="connector" idref="#_x0000_s1240"/>
        <o:r id="V:Rule35" type="connector" idref="#_x0000_s1226"/>
        <o:r id="V:Rule36" type="connector" idref="#_x0000_s1243"/>
        <o:r id="V:Rule37" type="connector" idref="#_x0000_s1216"/>
        <o:r id="V:Rule38" type="connector" idref="#_x0000_s1223"/>
        <o:r id="V:Rule39" type="connector" idref="#_x0000_s1224"/>
        <o:r id="V:Rule40" type="connector" idref="#_x0000_s1219"/>
        <o:r id="V:Rule41" type="connector" idref="#_x0000_s1082"/>
        <o:r id="V:Rule4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7.bin"/><Relationship Id="rId21" Type="http://schemas.openxmlformats.org/officeDocument/2006/relationships/image" Target="media/image7.wmf"/><Relationship Id="rId42" Type="http://schemas.openxmlformats.org/officeDocument/2006/relationships/oleObject" Target="embeddings/oleObject19.bin"/><Relationship Id="rId47" Type="http://schemas.openxmlformats.org/officeDocument/2006/relationships/image" Target="media/image18.wmf"/><Relationship Id="rId63" Type="http://schemas.openxmlformats.org/officeDocument/2006/relationships/image" Target="media/image26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39.wmf"/><Relationship Id="rId112" Type="http://schemas.openxmlformats.org/officeDocument/2006/relationships/image" Target="media/image50.wmf"/><Relationship Id="rId133" Type="http://schemas.openxmlformats.org/officeDocument/2006/relationships/image" Target="media/image59.wmf"/><Relationship Id="rId138" Type="http://schemas.openxmlformats.org/officeDocument/2006/relationships/oleObject" Target="embeddings/oleObject69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2.bin"/><Relationship Id="rId11" Type="http://schemas.openxmlformats.org/officeDocument/2006/relationships/image" Target="media/image2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3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4.wmf"/><Relationship Id="rId102" Type="http://schemas.openxmlformats.org/officeDocument/2006/relationships/image" Target="media/image45.wmf"/><Relationship Id="rId123" Type="http://schemas.openxmlformats.org/officeDocument/2006/relationships/oleObject" Target="embeddings/oleObject60.bin"/><Relationship Id="rId128" Type="http://schemas.openxmlformats.org/officeDocument/2006/relationships/oleObject" Target="embeddings/oleObject63.bin"/><Relationship Id="rId144" Type="http://schemas.openxmlformats.org/officeDocument/2006/relationships/oleObject" Target="embeddings/oleObject72.bin"/><Relationship Id="rId149" Type="http://schemas.openxmlformats.org/officeDocument/2006/relationships/fontTable" Target="fontTable.xml"/><Relationship Id="rId5" Type="http://schemas.openxmlformats.org/officeDocument/2006/relationships/settings" Target="settings.xml"/><Relationship Id="rId90" Type="http://schemas.openxmlformats.org/officeDocument/2006/relationships/oleObject" Target="embeddings/oleObject43.bin"/><Relationship Id="rId95" Type="http://schemas.openxmlformats.org/officeDocument/2006/relationships/oleObject" Target="embeddings/oleObject46.bin"/><Relationship Id="rId22" Type="http://schemas.openxmlformats.org/officeDocument/2006/relationships/oleObject" Target="embeddings/oleObject7.bin"/><Relationship Id="rId27" Type="http://schemas.openxmlformats.org/officeDocument/2006/relationships/image" Target="media/image8.wmf"/><Relationship Id="rId43" Type="http://schemas.openxmlformats.org/officeDocument/2006/relationships/image" Target="media/image16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29.wmf"/><Relationship Id="rId113" Type="http://schemas.openxmlformats.org/officeDocument/2006/relationships/oleObject" Target="embeddings/oleObject55.bin"/><Relationship Id="rId118" Type="http://schemas.openxmlformats.org/officeDocument/2006/relationships/image" Target="media/image53.wmf"/><Relationship Id="rId134" Type="http://schemas.openxmlformats.org/officeDocument/2006/relationships/oleObject" Target="embeddings/oleObject67.bin"/><Relationship Id="rId139" Type="http://schemas.openxmlformats.org/officeDocument/2006/relationships/image" Target="media/image62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7.wmf"/><Relationship Id="rId15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10.bin"/><Relationship Id="rId33" Type="http://schemas.openxmlformats.org/officeDocument/2006/relationships/image" Target="media/image11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8.wmf"/><Relationship Id="rId116" Type="http://schemas.openxmlformats.org/officeDocument/2006/relationships/image" Target="media/image52.wmf"/><Relationship Id="rId124" Type="http://schemas.openxmlformats.org/officeDocument/2006/relationships/image" Target="media/image56.wmf"/><Relationship Id="rId129" Type="http://schemas.openxmlformats.org/officeDocument/2006/relationships/oleObject" Target="embeddings/oleObject64.bin"/><Relationship Id="rId137" Type="http://schemas.openxmlformats.org/officeDocument/2006/relationships/image" Target="media/image61.wmf"/><Relationship Id="rId20" Type="http://schemas.openxmlformats.org/officeDocument/2006/relationships/oleObject" Target="embeddings/oleObject6.bin"/><Relationship Id="rId41" Type="http://schemas.openxmlformats.org/officeDocument/2006/relationships/image" Target="media/image15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0.wmf"/><Relationship Id="rId96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6.bin"/><Relationship Id="rId140" Type="http://schemas.openxmlformats.org/officeDocument/2006/relationships/oleObject" Target="embeddings/oleObject70.bin"/><Relationship Id="rId145" Type="http://schemas.openxmlformats.org/officeDocument/2006/relationships/image" Target="media/image65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6" Type="http://schemas.openxmlformats.org/officeDocument/2006/relationships/image" Target="media/image47.wmf"/><Relationship Id="rId114" Type="http://schemas.openxmlformats.org/officeDocument/2006/relationships/image" Target="media/image51.wmf"/><Relationship Id="rId119" Type="http://schemas.openxmlformats.org/officeDocument/2006/relationships/oleObject" Target="embeddings/oleObject58.bin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5.wmf"/><Relationship Id="rId86" Type="http://schemas.openxmlformats.org/officeDocument/2006/relationships/oleObject" Target="embeddings/oleObject41.bin"/><Relationship Id="rId94" Type="http://schemas.openxmlformats.org/officeDocument/2006/relationships/image" Target="media/image41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5.wmf"/><Relationship Id="rId130" Type="http://schemas.openxmlformats.org/officeDocument/2006/relationships/oleObject" Target="embeddings/oleObject65.bin"/><Relationship Id="rId135" Type="http://schemas.openxmlformats.org/officeDocument/2006/relationships/image" Target="media/image60.wmf"/><Relationship Id="rId143" Type="http://schemas.openxmlformats.org/officeDocument/2006/relationships/image" Target="media/image64.wmf"/><Relationship Id="rId148" Type="http://schemas.openxmlformats.org/officeDocument/2006/relationships/oleObject" Target="embeddings/oleObject74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4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2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6.wmf"/><Relationship Id="rId120" Type="http://schemas.openxmlformats.org/officeDocument/2006/relationships/image" Target="media/image54.wmf"/><Relationship Id="rId125" Type="http://schemas.openxmlformats.org/officeDocument/2006/relationships/oleObject" Target="embeddings/oleObject61.bin"/><Relationship Id="rId141" Type="http://schemas.openxmlformats.org/officeDocument/2006/relationships/image" Target="media/image63.wmf"/><Relationship Id="rId146" Type="http://schemas.openxmlformats.org/officeDocument/2006/relationships/oleObject" Target="embeddings/oleObject73.bin"/><Relationship Id="rId7" Type="http://schemas.openxmlformats.org/officeDocument/2006/relationships/footnotes" Target="footnotes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image" Target="media/image17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8.wmf"/><Relationship Id="rId110" Type="http://schemas.openxmlformats.org/officeDocument/2006/relationships/image" Target="media/image49.wmf"/><Relationship Id="rId115" Type="http://schemas.openxmlformats.org/officeDocument/2006/relationships/oleObject" Target="embeddings/oleObject56.bin"/><Relationship Id="rId131" Type="http://schemas.openxmlformats.org/officeDocument/2006/relationships/image" Target="media/image58.wmf"/><Relationship Id="rId136" Type="http://schemas.openxmlformats.org/officeDocument/2006/relationships/oleObject" Target="embeddings/oleObject68.bin"/><Relationship Id="rId61" Type="http://schemas.openxmlformats.org/officeDocument/2006/relationships/image" Target="media/image25.wmf"/><Relationship Id="rId82" Type="http://schemas.openxmlformats.org/officeDocument/2006/relationships/oleObject" Target="embeddings/oleObject39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2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3.wmf"/><Relationship Id="rId100" Type="http://schemas.openxmlformats.org/officeDocument/2006/relationships/image" Target="media/image44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7.wmf"/><Relationship Id="rId147" Type="http://schemas.openxmlformats.org/officeDocument/2006/relationships/image" Target="media/image66.wmf"/><Relationship Id="rId8" Type="http://schemas.openxmlformats.org/officeDocument/2006/relationships/endnotes" Target="endnotes.xml"/><Relationship Id="rId51" Type="http://schemas.openxmlformats.org/officeDocument/2006/relationships/image" Target="media/image20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3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EDBD0-19A8-4AB7-BF70-6330027A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10</Pages>
  <Words>2193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134</cp:revision>
  <cp:lastPrinted>2015-11-17T14:33:00Z</cp:lastPrinted>
  <dcterms:created xsi:type="dcterms:W3CDTF">2013-01-12T07:10:00Z</dcterms:created>
  <dcterms:modified xsi:type="dcterms:W3CDTF">2020-11-22T10:16:00Z</dcterms:modified>
</cp:coreProperties>
</file>